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D13A31">
        <w:rPr>
          <w:rFonts w:ascii="Arial" w:hAnsi="Arial" w:cs="Arial"/>
          <w:b/>
          <w:bCs/>
          <w:sz w:val="28"/>
        </w:rPr>
        <w:t>103</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B5459C" w:rsidRPr="00B5459C">
        <w:rPr>
          <w:rFonts w:ascii="Arial" w:eastAsia="바탕" w:hAnsi="Arial" w:cs="Arial"/>
          <w:b/>
          <w:bCs/>
          <w:sz w:val="28"/>
          <w:szCs w:val="24"/>
        </w:rPr>
        <w:t>20</w:t>
      </w:r>
      <w:r w:rsidR="00D13A31" w:rsidRPr="00D13A31">
        <w:rPr>
          <w:rFonts w:ascii="Arial" w:eastAsia="바탕" w:hAnsi="Arial" w:cs="Arial"/>
          <w:b/>
          <w:bCs/>
          <w:sz w:val="28"/>
          <w:szCs w:val="24"/>
        </w:rPr>
        <w:t>08058</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D13A31">
        <w:rPr>
          <w:rFonts w:ascii="Arial" w:hAnsi="Arial" w:cs="Arial"/>
          <w:b/>
          <w:bCs/>
          <w:sz w:val="28"/>
          <w:lang w:eastAsia="ja-JP"/>
        </w:rPr>
        <w:t>October 26</w:t>
      </w:r>
      <w:r w:rsidR="00D13A31" w:rsidRPr="003B4031">
        <w:rPr>
          <w:rFonts w:ascii="Arial" w:hAnsi="Arial" w:cs="Arial"/>
          <w:b/>
          <w:bCs/>
          <w:sz w:val="28"/>
          <w:vertAlign w:val="superscript"/>
          <w:lang w:eastAsia="ja-JP"/>
        </w:rPr>
        <w:t>th</w:t>
      </w:r>
      <w:r w:rsidR="00D13A31">
        <w:rPr>
          <w:rFonts w:ascii="Arial" w:hAnsi="Arial" w:cs="Arial"/>
          <w:b/>
          <w:bCs/>
          <w:sz w:val="28"/>
          <w:lang w:eastAsia="ja-JP"/>
        </w:rPr>
        <w:t xml:space="preserve"> – November 13</w:t>
      </w:r>
      <w:r w:rsidR="00D13A31" w:rsidRPr="003B4031">
        <w:rPr>
          <w:rFonts w:ascii="Arial" w:hAnsi="Arial" w:cs="Arial"/>
          <w:b/>
          <w:bCs/>
          <w:sz w:val="28"/>
          <w:vertAlign w:val="superscript"/>
          <w:lang w:eastAsia="ja-JP"/>
        </w:rPr>
        <w:t>th</w:t>
      </w:r>
      <w:r w:rsidR="00D13A31">
        <w:rPr>
          <w:rFonts w:ascii="Arial" w:hAnsi="Arial" w:cs="Arial"/>
          <w:b/>
          <w:bCs/>
          <w:sz w:val="28"/>
          <w:lang w:eastAsia="ja-JP"/>
        </w:rPr>
        <w:t xml:space="preserve">, </w:t>
      </w:r>
      <w:r>
        <w:rPr>
          <w:rFonts w:ascii="Arial" w:hAnsi="Arial" w:cs="Arial"/>
          <w:b/>
          <w:bCs/>
          <w:sz w:val="28"/>
          <w:lang w:eastAsia="ja-JP"/>
        </w:rPr>
        <w:t>2020</w:t>
      </w:r>
    </w:p>
    <w:p w:rsidR="000D41C4" w:rsidRPr="00D13A31"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bookmarkStart w:id="3" w:name="_GoBack"/>
      <w:bookmarkEnd w:id="3"/>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13A31"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 xml:space="preserve">In RAN1#102-e, following agreements were made </w:t>
      </w:r>
      <w:r>
        <w:rPr>
          <w:rFonts w:eastAsia="바탕"/>
          <w:sz w:val="22"/>
          <w:szCs w:val="22"/>
          <w:lang w:eastAsia="ko-KR"/>
        </w:rPr>
        <w:t>for further study and discussion on</w:t>
      </w:r>
      <w:r w:rsidRPr="006E5A16">
        <w:rPr>
          <w:rFonts w:eastAsia="바탕"/>
          <w:sz w:val="22"/>
          <w:szCs w:val="22"/>
          <w:lang w:eastAsia="ko-KR"/>
        </w:rPr>
        <w:t xml:space="preserve"> </w:t>
      </w:r>
      <w:r>
        <w:rPr>
          <w:rFonts w:eastAsia="바탕"/>
          <w:sz w:val="22"/>
          <w:szCs w:val="22"/>
          <w:lang w:eastAsia="ko-KR"/>
        </w:rPr>
        <w:t xml:space="preserve">CSI feedback enhancements for URLLC </w:t>
      </w:r>
      <w:r w:rsidRPr="006E5A16">
        <w:rPr>
          <w:rFonts w:eastAsia="바탕"/>
          <w:sz w:val="22"/>
          <w:szCs w:val="22"/>
          <w:lang w:eastAsia="ko-KR"/>
        </w:rPr>
        <w:t>[1].</w:t>
      </w:r>
      <w:r w:rsidR="009E12C3">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918" w:type="dxa"/>
        <w:jc w:val="center"/>
        <w:tblLook w:val="04A0" w:firstRow="1" w:lastRow="0" w:firstColumn="1" w:lastColumn="0" w:noHBand="0" w:noVBand="1"/>
      </w:tblPr>
      <w:tblGrid>
        <w:gridCol w:w="9918"/>
      </w:tblGrid>
      <w:tr w:rsidR="004F6257" w:rsidRPr="00D13A31" w:rsidTr="00D13A31">
        <w:trPr>
          <w:jc w:val="center"/>
        </w:trPr>
        <w:tc>
          <w:tcPr>
            <w:tcW w:w="9918" w:type="dxa"/>
          </w:tcPr>
          <w:p w:rsidR="00D13A31" w:rsidRPr="00D13A31" w:rsidRDefault="00D13A31" w:rsidP="00D13A31">
            <w:pPr>
              <w:spacing w:before="0" w:after="0" w:line="240" w:lineRule="auto"/>
              <w:ind w:left="0" w:firstLine="0"/>
              <w:jc w:val="left"/>
              <w:rPr>
                <w:rFonts w:eastAsia="SimSun"/>
                <w:color w:val="000000"/>
                <w:highlight w:val="green"/>
                <w:lang w:val="en-US" w:eastAsia="zh-CN"/>
              </w:rPr>
            </w:pPr>
            <w:r w:rsidRPr="00D13A31">
              <w:rPr>
                <w:rFonts w:eastAsia="SimSun"/>
                <w:color w:val="000000"/>
                <w:highlight w:val="green"/>
                <w:shd w:val="clear" w:color="auto" w:fill="00FFFF"/>
                <w:lang w:val="en-US" w:eastAsia="zh-CN"/>
              </w:rPr>
              <w:t>Agreements:</w:t>
            </w:r>
          </w:p>
          <w:p w:rsidR="00D13A31" w:rsidRPr="00D13A31" w:rsidRDefault="00D13A31" w:rsidP="00D13A31">
            <w:pPr>
              <w:numPr>
                <w:ilvl w:val="0"/>
                <w:numId w:val="15"/>
              </w:numPr>
              <w:spacing w:before="0" w:after="0" w:line="240" w:lineRule="auto"/>
              <w:jc w:val="left"/>
              <w:rPr>
                <w:rFonts w:eastAsia="Times New Roman"/>
                <w:color w:val="000000"/>
                <w:lang w:val="en-US" w:eastAsia="zh-CN"/>
              </w:rPr>
            </w:pPr>
            <w:r w:rsidRPr="00D13A31">
              <w:rPr>
                <w:rFonts w:eastAsia="Times New Roman"/>
                <w:color w:val="000000"/>
                <w:lang w:val="en-US" w:eastAsia="zh-CN"/>
              </w:rPr>
              <w:t>CSI feedback enhancement for Multi-TRP transmission is not to be discussed further under IIoT/URLLC enhancement WI</w:t>
            </w:r>
          </w:p>
          <w:p w:rsidR="00D13A31" w:rsidRPr="00D13A31" w:rsidRDefault="00D13A31" w:rsidP="00D13A31">
            <w:pPr>
              <w:spacing w:before="0" w:after="0" w:line="240" w:lineRule="auto"/>
              <w:ind w:left="0" w:firstLine="0"/>
              <w:jc w:val="left"/>
              <w:rPr>
                <w:rFonts w:eastAsia="DengXian"/>
                <w:color w:val="000000"/>
                <w:lang w:val="en-US" w:eastAsia="zh-CN"/>
              </w:rPr>
            </w:pPr>
            <w:r w:rsidRPr="00D13A31">
              <w:rPr>
                <w:rFonts w:eastAsia="SimSun"/>
                <w:color w:val="000000"/>
                <w:lang w:val="en-US" w:eastAsia="zh-CN"/>
              </w:rPr>
              <w:t> </w:t>
            </w:r>
          </w:p>
          <w:p w:rsidR="00D13A31" w:rsidRPr="00D13A31" w:rsidRDefault="00D13A31" w:rsidP="00D13A31">
            <w:pPr>
              <w:spacing w:before="0" w:after="0" w:line="240" w:lineRule="auto"/>
              <w:ind w:left="0" w:firstLine="0"/>
              <w:jc w:val="left"/>
              <w:rPr>
                <w:rFonts w:eastAsia="SimSun"/>
                <w:color w:val="000000"/>
                <w:highlight w:val="green"/>
                <w:lang w:val="en-US" w:eastAsia="zh-CN"/>
              </w:rPr>
            </w:pPr>
            <w:r w:rsidRPr="00D13A31">
              <w:rPr>
                <w:rFonts w:eastAsia="SimSun"/>
                <w:color w:val="000000"/>
                <w:highlight w:val="green"/>
                <w:shd w:val="clear" w:color="auto" w:fill="00FFFF"/>
                <w:lang w:val="en-US" w:eastAsia="zh-CN"/>
              </w:rPr>
              <w:t>Agreements:</w:t>
            </w:r>
          </w:p>
          <w:p w:rsidR="00D13A31" w:rsidRPr="00D13A31" w:rsidRDefault="00D13A31" w:rsidP="00D13A31">
            <w:pPr>
              <w:numPr>
                <w:ilvl w:val="0"/>
                <w:numId w:val="16"/>
              </w:numPr>
              <w:spacing w:before="0" w:after="0" w:line="240" w:lineRule="auto"/>
              <w:jc w:val="left"/>
              <w:rPr>
                <w:rFonts w:eastAsia="Times New Roman"/>
                <w:color w:val="000000"/>
                <w:lang w:val="en-US" w:eastAsia="zh-CN"/>
              </w:rPr>
            </w:pPr>
            <w:r w:rsidRPr="00D13A31">
              <w:rPr>
                <w:rFonts w:eastAsia="Times New Roman"/>
                <w:color w:val="000000"/>
                <w:lang w:val="en-US" w:eastAsia="zh-CN"/>
              </w:rPr>
              <w:t>Baseline assumptions are used as the required minimum to be simulated for the evaluation of candidate CSI enhancement schemes</w:t>
            </w:r>
          </w:p>
          <w:p w:rsidR="00D13A31" w:rsidRPr="00D13A31" w:rsidRDefault="00D13A31" w:rsidP="00D13A31">
            <w:pPr>
              <w:numPr>
                <w:ilvl w:val="1"/>
                <w:numId w:val="16"/>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Reuse the assumptions in TR 38.824 and TR 38.901 as a starting point</w:t>
            </w:r>
          </w:p>
          <w:p w:rsidR="00D13A31" w:rsidRPr="00D13A31" w:rsidRDefault="00D13A31" w:rsidP="00D13A31">
            <w:pPr>
              <w:numPr>
                <w:ilvl w:val="1"/>
                <w:numId w:val="16"/>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Companies shall report additional parameters (e.g., CSI measurement settings, CSI reporting schemes) used in their evaluation</w:t>
            </w:r>
          </w:p>
          <w:p w:rsidR="00D13A31" w:rsidRPr="00D13A31" w:rsidRDefault="00D13A31" w:rsidP="00D13A31">
            <w:pPr>
              <w:numPr>
                <w:ilvl w:val="1"/>
                <w:numId w:val="16"/>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FFS details of baseline assumptions</w:t>
            </w:r>
          </w:p>
          <w:p w:rsidR="00D13A31" w:rsidRPr="00D13A31" w:rsidRDefault="00D13A31" w:rsidP="00D13A31">
            <w:pPr>
              <w:numPr>
                <w:ilvl w:val="0"/>
                <w:numId w:val="16"/>
              </w:numPr>
              <w:spacing w:before="0" w:after="0" w:line="240" w:lineRule="auto"/>
              <w:jc w:val="left"/>
              <w:rPr>
                <w:rFonts w:eastAsia="Times New Roman"/>
                <w:color w:val="000000"/>
                <w:lang w:val="en-US" w:eastAsia="zh-CN"/>
              </w:rPr>
            </w:pPr>
            <w:r w:rsidRPr="00D13A31">
              <w:rPr>
                <w:rFonts w:eastAsia="Times New Roman"/>
                <w:color w:val="000000"/>
                <w:lang w:val="en-US" w:eastAsia="zh-CN"/>
              </w:rPr>
              <w:t>Companies can bring additional simulation results with other set(s) of assumptions</w:t>
            </w:r>
          </w:p>
          <w:p w:rsidR="00D13A31" w:rsidRPr="00D13A31" w:rsidRDefault="00D13A31" w:rsidP="00D13A31">
            <w:pPr>
              <w:spacing w:before="0" w:after="0" w:line="240" w:lineRule="auto"/>
              <w:ind w:left="0" w:firstLine="0"/>
              <w:jc w:val="left"/>
              <w:rPr>
                <w:rFonts w:eastAsia="DengXian"/>
                <w:color w:val="000000"/>
                <w:lang w:val="en-US" w:eastAsia="zh-CN"/>
              </w:rPr>
            </w:pPr>
            <w:r w:rsidRPr="00D13A31">
              <w:rPr>
                <w:rFonts w:eastAsia="SimSun"/>
                <w:color w:val="000000"/>
                <w:lang w:val="en-US" w:eastAsia="zh-CN"/>
              </w:rPr>
              <w:t> </w:t>
            </w:r>
          </w:p>
          <w:p w:rsidR="00D13A31" w:rsidRPr="00D13A31" w:rsidRDefault="00D13A31" w:rsidP="00D13A31">
            <w:pPr>
              <w:spacing w:before="0" w:after="0" w:line="240" w:lineRule="auto"/>
              <w:ind w:left="0" w:firstLine="0"/>
              <w:jc w:val="left"/>
              <w:rPr>
                <w:rFonts w:eastAsia="SimSun"/>
                <w:color w:val="000000"/>
                <w:highlight w:val="green"/>
                <w:lang w:val="en-US" w:eastAsia="zh-CN"/>
              </w:rPr>
            </w:pPr>
            <w:r w:rsidRPr="00D13A31">
              <w:rPr>
                <w:rFonts w:eastAsia="SimSun"/>
                <w:color w:val="000000"/>
                <w:highlight w:val="green"/>
                <w:shd w:val="clear" w:color="auto" w:fill="00FFFF"/>
                <w:lang w:val="en-US" w:eastAsia="zh-CN"/>
              </w:rPr>
              <w:t>Agreements:</w:t>
            </w:r>
          </w:p>
          <w:p w:rsidR="00D13A31" w:rsidRPr="00D13A31" w:rsidRDefault="00D13A31" w:rsidP="00D13A31">
            <w:pPr>
              <w:numPr>
                <w:ilvl w:val="0"/>
                <w:numId w:val="17"/>
              </w:numPr>
              <w:spacing w:before="0" w:after="0" w:line="240" w:lineRule="auto"/>
              <w:jc w:val="left"/>
              <w:rPr>
                <w:rFonts w:eastAsia="Times New Roman"/>
                <w:color w:val="000000"/>
                <w:lang w:val="en-US" w:eastAsia="zh-CN"/>
              </w:rPr>
            </w:pPr>
            <w:r w:rsidRPr="00D13A31">
              <w:rPr>
                <w:rFonts w:eastAsia="Times New Roman"/>
                <w:color w:val="000000"/>
                <w:lang w:val="en-US" w:eastAsia="zh-CN"/>
              </w:rPr>
              <w:t>Study/evaluate further on following CSI enhancement schemes in terms of technical benefit, specification and implementation impacts.</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New triggering methods for A-CSI and/or SRS</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New reporting based on one or more of the following:</w:t>
            </w:r>
          </w:p>
          <w:p w:rsidR="00D13A31" w:rsidRPr="00D13A31" w:rsidRDefault="00D13A31" w:rsidP="00D13A31">
            <w:pPr>
              <w:numPr>
                <w:ilvl w:val="2"/>
                <w:numId w:val="17"/>
              </w:numPr>
              <w:tabs>
                <w:tab w:val="num" w:pos="2160"/>
              </w:tabs>
              <w:spacing w:before="0" w:after="0" w:line="240" w:lineRule="auto"/>
              <w:jc w:val="left"/>
              <w:rPr>
                <w:rFonts w:eastAsia="Times New Roman"/>
                <w:color w:val="000000"/>
                <w:lang w:val="en-US" w:eastAsia="zh-CN"/>
              </w:rPr>
            </w:pPr>
            <w:r w:rsidRPr="00D13A31">
              <w:rPr>
                <w:rFonts w:eastAsia="Times New Roman"/>
                <w:color w:val="000000"/>
                <w:lang w:val="en-US" w:eastAsia="zh-CN"/>
              </w:rPr>
              <w:t>Case 1: channel/interference measurement for new CSI reporting, considering aspects such as one or more of the following:</w:t>
            </w:r>
          </w:p>
          <w:p w:rsidR="00D13A31" w:rsidRPr="00D13A31" w:rsidRDefault="00D13A31" w:rsidP="00D13A31">
            <w:pPr>
              <w:numPr>
                <w:ilvl w:val="3"/>
                <w:numId w:val="17"/>
              </w:numPr>
              <w:tabs>
                <w:tab w:val="num" w:pos="2880"/>
              </w:tabs>
              <w:spacing w:before="0" w:after="0" w:line="240" w:lineRule="auto"/>
              <w:jc w:val="left"/>
              <w:rPr>
                <w:rFonts w:eastAsia="Times New Roman"/>
                <w:color w:val="000000"/>
                <w:lang w:val="en-US" w:eastAsia="zh-CN"/>
              </w:rPr>
            </w:pPr>
            <w:r w:rsidRPr="00D13A31">
              <w:rPr>
                <w:rFonts w:eastAsia="Times New Roman"/>
                <w:color w:val="000000"/>
                <w:lang w:val="en-US" w:eastAsia="zh-CN"/>
              </w:rPr>
              <w:t>Reporting more accurate interference characteristics</w:t>
            </w:r>
          </w:p>
          <w:p w:rsidR="00D13A31" w:rsidRPr="00D13A31" w:rsidRDefault="00D13A31" w:rsidP="00D13A31">
            <w:pPr>
              <w:numPr>
                <w:ilvl w:val="3"/>
                <w:numId w:val="17"/>
              </w:numPr>
              <w:tabs>
                <w:tab w:val="num" w:pos="2880"/>
              </w:tabs>
              <w:spacing w:before="0" w:after="0" w:line="240" w:lineRule="auto"/>
              <w:jc w:val="left"/>
              <w:rPr>
                <w:rFonts w:eastAsia="Times New Roman"/>
                <w:color w:val="000000"/>
                <w:lang w:val="en-US" w:eastAsia="zh-CN"/>
              </w:rPr>
            </w:pPr>
            <w:r w:rsidRPr="00D13A31">
              <w:rPr>
                <w:rFonts w:eastAsia="Times New Roman"/>
                <w:color w:val="000000"/>
                <w:lang w:val="en-US" w:eastAsia="zh-CN"/>
              </w:rPr>
              <w:t>Reduced CSI feedback overhead (e.g., reporting interference measurement only)</w:t>
            </w:r>
          </w:p>
          <w:p w:rsidR="00D13A31" w:rsidRPr="00D13A31" w:rsidRDefault="00D13A31" w:rsidP="00D13A31">
            <w:pPr>
              <w:numPr>
                <w:ilvl w:val="3"/>
                <w:numId w:val="17"/>
              </w:numPr>
              <w:tabs>
                <w:tab w:val="num" w:pos="2880"/>
              </w:tabs>
              <w:spacing w:before="0" w:after="0" w:line="240" w:lineRule="auto"/>
              <w:jc w:val="left"/>
              <w:rPr>
                <w:rFonts w:eastAsia="Times New Roman"/>
                <w:color w:val="000000"/>
                <w:lang w:val="en-US" w:eastAsia="zh-CN"/>
              </w:rPr>
            </w:pPr>
            <w:r w:rsidRPr="00D13A31">
              <w:rPr>
                <w:rFonts w:eastAsia="Times New Roman"/>
                <w:color w:val="000000"/>
                <w:lang w:val="en-US" w:eastAsia="zh-CN"/>
              </w:rPr>
              <w:t>Enhanced CSI reporting such as WB/SB CQI</w:t>
            </w:r>
          </w:p>
          <w:p w:rsidR="00D13A31" w:rsidRPr="00D13A31" w:rsidRDefault="00D13A31" w:rsidP="00D13A31">
            <w:pPr>
              <w:numPr>
                <w:ilvl w:val="2"/>
                <w:numId w:val="17"/>
              </w:numPr>
              <w:tabs>
                <w:tab w:val="num" w:pos="2160"/>
              </w:tabs>
              <w:spacing w:before="0" w:after="0" w:line="240" w:lineRule="auto"/>
              <w:jc w:val="left"/>
              <w:rPr>
                <w:rFonts w:eastAsia="Times New Roman"/>
                <w:color w:val="000000"/>
                <w:lang w:val="en-US" w:eastAsia="zh-CN"/>
              </w:rPr>
            </w:pPr>
            <w:r w:rsidRPr="00D13A31">
              <w:rPr>
                <w:rFonts w:eastAsia="Times New Roman"/>
                <w:color w:val="000000"/>
                <w:lang w:val="en-US" w:eastAsia="zh-CN"/>
              </w:rPr>
              <w:t>Case 2: other measurement (other than channel/interference) for additional information</w:t>
            </w:r>
          </w:p>
          <w:p w:rsidR="00D13A31" w:rsidRPr="00D13A31" w:rsidRDefault="00D13A31" w:rsidP="00D13A31">
            <w:pPr>
              <w:numPr>
                <w:ilvl w:val="3"/>
                <w:numId w:val="17"/>
              </w:numPr>
              <w:tabs>
                <w:tab w:val="num" w:pos="2880"/>
              </w:tabs>
              <w:spacing w:before="0" w:after="0" w:line="240" w:lineRule="auto"/>
              <w:jc w:val="left"/>
              <w:rPr>
                <w:rFonts w:eastAsia="Times New Roman"/>
                <w:color w:val="000000"/>
                <w:lang w:val="en-US" w:eastAsia="zh-CN"/>
              </w:rPr>
            </w:pPr>
            <w:r w:rsidRPr="00D13A31">
              <w:rPr>
                <w:rFonts w:eastAsia="Times New Roman"/>
                <w:color w:val="000000"/>
                <w:lang w:val="en-US" w:eastAsia="zh-CN"/>
              </w:rPr>
              <w:t>E.g., PDCCH/PDSCH decoding, recommended HARQ RV sequence, etc.</w:t>
            </w:r>
          </w:p>
          <w:p w:rsidR="00D13A31" w:rsidRPr="00D13A31" w:rsidRDefault="00D13A31" w:rsidP="00D13A31">
            <w:pPr>
              <w:numPr>
                <w:ilvl w:val="2"/>
                <w:numId w:val="17"/>
              </w:numPr>
              <w:tabs>
                <w:tab w:val="num" w:pos="2160"/>
              </w:tabs>
              <w:spacing w:before="0" w:after="0" w:line="240" w:lineRule="auto"/>
              <w:jc w:val="left"/>
              <w:rPr>
                <w:rFonts w:eastAsia="Times New Roman"/>
                <w:strike/>
                <w:lang w:val="en-US" w:eastAsia="zh-CN"/>
              </w:rPr>
            </w:pPr>
            <w:r w:rsidRPr="00D13A31">
              <w:rPr>
                <w:rFonts w:eastAsia="Times New Roman"/>
                <w:lang w:val="en-US" w:eastAsia="zh-CN"/>
              </w:rPr>
              <w:lastRenderedPageBreak/>
              <w:t xml:space="preserve">It targets to help gNB scheduler for better link adaptation of (re)transmission </w:t>
            </w:r>
          </w:p>
          <w:p w:rsidR="00D13A31" w:rsidRPr="00D13A31" w:rsidRDefault="00D13A31" w:rsidP="00D13A31">
            <w:pPr>
              <w:numPr>
                <w:ilvl w:val="1"/>
                <w:numId w:val="17"/>
              </w:numPr>
              <w:tabs>
                <w:tab w:val="num" w:pos="1440"/>
              </w:tabs>
              <w:spacing w:before="0" w:after="0" w:line="240" w:lineRule="auto"/>
              <w:jc w:val="left"/>
              <w:rPr>
                <w:rFonts w:eastAsia="Times New Roman"/>
                <w:lang w:val="en-US" w:eastAsia="zh-CN"/>
              </w:rPr>
            </w:pPr>
            <w:r w:rsidRPr="00D13A31">
              <w:rPr>
                <w:rFonts w:eastAsia="Times New Roman"/>
                <w:lang w:val="en-US" w:eastAsia="zh-CN"/>
              </w:rPr>
              <w:t>[Reduced CSI computation time/complexity]</w:t>
            </w:r>
          </w:p>
          <w:p w:rsidR="00D13A31" w:rsidRPr="00D13A31" w:rsidRDefault="00D13A31" w:rsidP="00D13A31">
            <w:pPr>
              <w:numPr>
                <w:ilvl w:val="1"/>
                <w:numId w:val="17"/>
              </w:numPr>
              <w:tabs>
                <w:tab w:val="num" w:pos="1440"/>
              </w:tabs>
              <w:spacing w:before="0" w:after="0" w:line="240" w:lineRule="auto"/>
              <w:jc w:val="left"/>
              <w:rPr>
                <w:rFonts w:eastAsia="Times New Roman"/>
                <w:lang w:val="en-US" w:eastAsia="zh-CN"/>
              </w:rPr>
            </w:pPr>
            <w:r w:rsidRPr="00D13A31">
              <w:rPr>
                <w:rFonts w:eastAsia="Times New Roman"/>
                <w:lang w:val="en-US" w:eastAsia="zh-CN"/>
              </w:rPr>
              <w:t>[CSI feedback for PDCCH]  </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Other CSI enhancement schemes that enable accurate MCS selection are not precluded</w:t>
            </w:r>
          </w:p>
          <w:p w:rsidR="00D13A31" w:rsidRPr="00D13A31" w:rsidRDefault="00D13A31" w:rsidP="00D13A31">
            <w:pPr>
              <w:numPr>
                <w:ilvl w:val="0"/>
                <w:numId w:val="17"/>
              </w:numPr>
              <w:spacing w:before="0" w:after="0" w:line="240" w:lineRule="auto"/>
              <w:jc w:val="left"/>
              <w:rPr>
                <w:rFonts w:eastAsia="Times New Roman"/>
                <w:color w:val="000000"/>
                <w:lang w:val="en-US" w:eastAsia="zh-CN"/>
              </w:rPr>
            </w:pPr>
            <w:r w:rsidRPr="00D13A31">
              <w:rPr>
                <w:rFonts w:eastAsia="Times New Roman"/>
                <w:color w:val="000000"/>
                <w:lang w:val="en-US" w:eastAsia="zh-CN"/>
              </w:rPr>
              <w:t>Detailed assumptions of the proposed CSI enhancement schemes should be provided by the proponent, such as</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Reporting values</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Triggering conditions for the reporting</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Associated measurement resource</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Uplink resource to be used for the reporting</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How to use the reported information at the gNB scheduler</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CSI-RS overhead and CSI reporting frequency </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CSI reporting latency/timeline</w:t>
            </w:r>
          </w:p>
          <w:p w:rsidR="00D13A31" w:rsidRPr="00D13A31" w:rsidRDefault="00D13A31" w:rsidP="00D13A31">
            <w:pPr>
              <w:numPr>
                <w:ilvl w:val="1"/>
                <w:numId w:val="17"/>
              </w:numPr>
              <w:tabs>
                <w:tab w:val="num" w:pos="1440"/>
              </w:tabs>
              <w:spacing w:before="0" w:after="0" w:line="240" w:lineRule="auto"/>
              <w:jc w:val="left"/>
              <w:rPr>
                <w:rFonts w:eastAsia="Times New Roman"/>
                <w:color w:val="000000"/>
                <w:lang w:val="en-US" w:eastAsia="zh-CN"/>
              </w:rPr>
            </w:pPr>
            <w:r w:rsidRPr="00D13A31">
              <w:rPr>
                <w:rFonts w:eastAsia="Times New Roman"/>
                <w:color w:val="000000"/>
                <w:lang w:val="en-US" w:eastAsia="zh-CN"/>
              </w:rPr>
              <w:t>Etc.</w:t>
            </w:r>
          </w:p>
          <w:p w:rsidR="00D13A31" w:rsidRPr="00D13A31" w:rsidRDefault="00D13A31" w:rsidP="00D13A31">
            <w:pPr>
              <w:spacing w:before="0" w:after="0" w:line="240" w:lineRule="auto"/>
              <w:ind w:left="0" w:firstLine="0"/>
              <w:jc w:val="left"/>
              <w:rPr>
                <w:rFonts w:eastAsia="DengXian"/>
                <w:color w:val="000000"/>
                <w:lang w:val="en-US" w:eastAsia="zh-CN"/>
              </w:rPr>
            </w:pPr>
            <w:r w:rsidRPr="00D13A31">
              <w:rPr>
                <w:rFonts w:eastAsia="SimSun"/>
                <w:color w:val="000000"/>
                <w:lang w:val="en-US" w:eastAsia="zh-CN"/>
              </w:rPr>
              <w:t> </w:t>
            </w:r>
          </w:p>
          <w:p w:rsidR="00D13A31" w:rsidRPr="00D13A31" w:rsidRDefault="00D13A31" w:rsidP="00D13A31">
            <w:pPr>
              <w:spacing w:before="0" w:after="0" w:line="240" w:lineRule="auto"/>
              <w:ind w:left="0" w:firstLine="0"/>
              <w:jc w:val="left"/>
              <w:rPr>
                <w:rFonts w:eastAsia="SimSun"/>
                <w:color w:val="000000"/>
                <w:lang w:val="en-US" w:eastAsia="zh-CN"/>
              </w:rPr>
            </w:pPr>
            <w:r w:rsidRPr="00D13A31">
              <w:rPr>
                <w:rFonts w:eastAsia="SimSun"/>
                <w:color w:val="000000"/>
                <w:highlight w:val="green"/>
                <w:lang w:val="en-US" w:eastAsia="zh-CN"/>
              </w:rPr>
              <w:t>Agreements</w:t>
            </w:r>
            <w:r w:rsidRPr="00D13A31">
              <w:rPr>
                <w:rFonts w:eastAsia="SimSun"/>
                <w:color w:val="000000"/>
                <w:lang w:val="en-US" w:eastAsia="zh-CN"/>
              </w:rPr>
              <w:t>:</w:t>
            </w:r>
          </w:p>
          <w:p w:rsidR="00D13A31" w:rsidRPr="00D13A31" w:rsidRDefault="00D13A31" w:rsidP="00D13A31">
            <w:pPr>
              <w:numPr>
                <w:ilvl w:val="0"/>
                <w:numId w:val="18"/>
              </w:numPr>
              <w:spacing w:before="0" w:after="0" w:line="240" w:lineRule="auto"/>
              <w:jc w:val="left"/>
              <w:rPr>
                <w:rFonts w:eastAsia="SimSun"/>
                <w:color w:val="000000"/>
                <w:lang w:val="en-US" w:eastAsia="x-none"/>
              </w:rPr>
            </w:pPr>
            <w:r w:rsidRPr="00D13A31">
              <w:rPr>
                <w:rFonts w:eastAsia="SimSun"/>
                <w:color w:val="000000"/>
                <w:lang w:val="en-US" w:eastAsia="x-none"/>
              </w:rPr>
              <w:t xml:space="preserve">Consider Table 1 as baseline assumption for system level simulation for evaluating CSI enhancement schemes </w:t>
            </w:r>
          </w:p>
          <w:p w:rsidR="00D13A31" w:rsidRPr="00D13A31" w:rsidRDefault="00D13A31" w:rsidP="00D13A31">
            <w:pPr>
              <w:numPr>
                <w:ilvl w:val="1"/>
                <w:numId w:val="18"/>
              </w:numPr>
              <w:spacing w:before="0" w:after="0" w:line="240" w:lineRule="auto"/>
              <w:jc w:val="left"/>
              <w:rPr>
                <w:rFonts w:eastAsia="SimSun"/>
                <w:color w:val="000000"/>
                <w:lang w:val="en-US" w:eastAsia="x-none"/>
              </w:rPr>
            </w:pPr>
            <w:r w:rsidRPr="00D13A31">
              <w:rPr>
                <w:rFonts w:eastAsia="SimSun"/>
                <w:color w:val="000000"/>
                <w:lang w:val="en-US" w:eastAsia="x-none"/>
              </w:rPr>
              <w:t>The uses cases in Table 1 is for simulation purposes and it does not preclude a CSI enhancement scheme which is beneficial for the other URLLC use case</w:t>
            </w:r>
            <w:r w:rsidRPr="00D13A31">
              <w:rPr>
                <w:rFonts w:eastAsia="SimSun"/>
                <w:color w:val="FF0000"/>
                <w:lang w:val="en-US" w:eastAsia="x-none"/>
              </w:rPr>
              <w:t>s</w:t>
            </w:r>
          </w:p>
          <w:p w:rsidR="00D13A31" w:rsidRPr="00D13A31" w:rsidRDefault="00D13A31" w:rsidP="00D13A31">
            <w:pPr>
              <w:numPr>
                <w:ilvl w:val="0"/>
                <w:numId w:val="18"/>
              </w:numPr>
              <w:spacing w:before="0" w:after="0" w:line="240" w:lineRule="auto"/>
              <w:jc w:val="left"/>
              <w:rPr>
                <w:rFonts w:eastAsia="SimSun"/>
                <w:color w:val="000000"/>
                <w:lang w:val="en-US" w:eastAsia="x-none"/>
              </w:rPr>
            </w:pPr>
            <w:r w:rsidRPr="00D13A31">
              <w:rPr>
                <w:rFonts w:eastAsia="SimSun"/>
                <w:color w:val="000000"/>
                <w:lang w:val="en-US" w:eastAsia="x-none"/>
              </w:rPr>
              <w:t xml:space="preserve">No baseline assumption is used for link level simulation </w:t>
            </w:r>
          </w:p>
          <w:p w:rsidR="00D13A31" w:rsidRPr="00D13A31" w:rsidRDefault="00D13A31" w:rsidP="00D13A31">
            <w:pPr>
              <w:numPr>
                <w:ilvl w:val="1"/>
                <w:numId w:val="18"/>
              </w:numPr>
              <w:spacing w:before="0" w:after="0" w:line="240" w:lineRule="auto"/>
              <w:jc w:val="left"/>
              <w:rPr>
                <w:rFonts w:eastAsia="SimSun"/>
                <w:lang w:val="en-US" w:eastAsia="x-none"/>
              </w:rPr>
            </w:pPr>
            <w:r w:rsidRPr="00D13A31">
              <w:rPr>
                <w:rFonts w:eastAsia="SimSun"/>
                <w:lang w:val="en-US" w:eastAsia="x-none"/>
              </w:rPr>
              <w:t>Companies are encouraged to use one of LLS assumption tables in Section A.3 in TR38.824 for any link level simulation</w:t>
            </w:r>
          </w:p>
          <w:p w:rsidR="00D13A31" w:rsidRPr="00D13A31" w:rsidRDefault="00D13A31" w:rsidP="00D13A31">
            <w:pPr>
              <w:spacing w:before="0" w:after="0" w:line="240" w:lineRule="auto"/>
              <w:ind w:left="0" w:firstLine="0"/>
              <w:jc w:val="left"/>
              <w:rPr>
                <w:rFonts w:eastAsia="SimSun"/>
                <w:lang w:val="en-US" w:eastAsia="zh-CN"/>
              </w:rPr>
            </w:pPr>
          </w:p>
          <w:p w:rsidR="00D13A31" w:rsidRPr="00D13A31" w:rsidRDefault="00D13A31" w:rsidP="00D13A31">
            <w:pPr>
              <w:suppressAutoHyphens/>
              <w:overflowPunct w:val="0"/>
              <w:autoSpaceDE w:val="0"/>
              <w:spacing w:before="0" w:after="0" w:line="240" w:lineRule="auto"/>
              <w:ind w:left="0" w:firstLine="0"/>
              <w:jc w:val="left"/>
              <w:textAlignment w:val="baseline"/>
              <w:rPr>
                <w:rFonts w:eastAsia="Times New Roman"/>
                <w:b/>
                <w:lang w:val="en-US" w:eastAsia="ar-SA"/>
              </w:rPr>
            </w:pPr>
            <w:r w:rsidRPr="00D13A31">
              <w:rPr>
                <w:rFonts w:eastAsia="Times New Roman"/>
                <w:b/>
                <w:color w:val="000000"/>
                <w:lang w:val="en-US" w:eastAsia="ar-SA"/>
              </w:rPr>
              <w:t>Table 1. Baseline SLS assumption for CSI enhancement schemes in URLLC/IIoT</w:t>
            </w:r>
          </w:p>
          <w:tbl>
            <w:tblPr>
              <w:tblW w:w="9355" w:type="dxa"/>
              <w:tblCellMar>
                <w:left w:w="0" w:type="dxa"/>
                <w:right w:w="0" w:type="dxa"/>
              </w:tblCellMar>
              <w:tblLook w:val="04A0" w:firstRow="1" w:lastRow="0" w:firstColumn="1" w:lastColumn="0" w:noHBand="0" w:noVBand="1"/>
            </w:tblPr>
            <w:tblGrid>
              <w:gridCol w:w="1862"/>
              <w:gridCol w:w="7493"/>
            </w:tblGrid>
            <w:tr w:rsidR="00D13A31" w:rsidRPr="00D13A31" w:rsidTr="00A43446">
              <w:tc>
                <w:tcPr>
                  <w:tcW w:w="186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b/>
                      <w:bCs/>
                      <w:lang w:val="en-CA" w:eastAsia="zh-CN"/>
                    </w:rPr>
                  </w:pPr>
                  <w:r w:rsidRPr="00D13A31">
                    <w:rPr>
                      <w:rFonts w:eastAsia="SimSun"/>
                      <w:b/>
                      <w:bCs/>
                      <w:lang w:val="en-CA" w:eastAsia="zh-CN"/>
                    </w:rPr>
                    <w:t>P</w:t>
                  </w:r>
                  <w:r w:rsidRPr="00D13A31">
                    <w:rPr>
                      <w:rFonts w:eastAsia="SimSun"/>
                      <w:b/>
                      <w:bCs/>
                      <w:color w:val="000000"/>
                      <w:lang w:val="en-CA" w:eastAsia="zh-CN"/>
                    </w:rPr>
                    <w:t>arameters</w:t>
                  </w:r>
                </w:p>
              </w:tc>
              <w:tc>
                <w:tcPr>
                  <w:tcW w:w="7493"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b/>
                      <w:bCs/>
                      <w:lang w:val="en-CA" w:eastAsia="zh-CN"/>
                    </w:rPr>
                  </w:pPr>
                  <w:r w:rsidRPr="00D13A31">
                    <w:rPr>
                      <w:rFonts w:eastAsia="SimSun"/>
                      <w:b/>
                      <w:bCs/>
                      <w:color w:val="000000"/>
                      <w:lang w:val="en-CA" w:eastAsia="zh-CN"/>
                    </w:rPr>
                    <w:t>Values</w:t>
                  </w:r>
                </w:p>
              </w:tc>
            </w:tr>
            <w:tr w:rsidR="00D13A31" w:rsidRPr="00D13A31" w:rsidTr="00A43446">
              <w:trPr>
                <w:trHeight w:val="377"/>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Performance metric</w:t>
                  </w:r>
                </w:p>
              </w:tc>
              <w:tc>
                <w:tcPr>
                  <w:tcW w:w="7493" w:type="dxa"/>
                  <w:tcBorders>
                    <w:top w:val="nil"/>
                    <w:left w:val="nil"/>
                    <w:bottom w:val="single" w:sz="8" w:space="0" w:color="auto"/>
                    <w:right w:val="single" w:sz="8" w:space="0" w:color="auto"/>
                  </w:tcBorders>
                  <w:tcMar>
                    <w:top w:w="0" w:type="dxa"/>
                    <w:left w:w="108" w:type="dxa"/>
                    <w:bottom w:w="0" w:type="dxa"/>
                    <w:right w:w="108" w:type="dxa"/>
                  </w:tcMar>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Option-1 (section 5.1 of TR 38.824)</w:t>
                  </w:r>
                </w:p>
                <w:p w:rsidR="00D13A31" w:rsidRPr="00D13A31" w:rsidRDefault="00D13A31" w:rsidP="00D13A31">
                  <w:pPr>
                    <w:spacing w:before="0" w:after="0" w:line="240" w:lineRule="auto"/>
                    <w:ind w:left="0" w:firstLine="0"/>
                    <w:jc w:val="left"/>
                    <w:rPr>
                      <w:lang w:val="en-CA" w:eastAsia="zh-CN"/>
                    </w:rPr>
                  </w:pPr>
                  <w:r w:rsidRPr="00D13A31">
                    <w:rPr>
                      <w:lang w:val="en-CA" w:eastAsia="zh-CN"/>
                    </w:rPr>
                    <w:t>Additional metrics (it is up to company to bring results with additional metric):</w:t>
                  </w:r>
                </w:p>
                <w:p w:rsidR="00D13A31" w:rsidRPr="00D13A31" w:rsidRDefault="00D13A31" w:rsidP="00D13A31">
                  <w:pPr>
                    <w:numPr>
                      <w:ilvl w:val="0"/>
                      <w:numId w:val="18"/>
                    </w:numPr>
                    <w:spacing w:before="0" w:after="0" w:line="240" w:lineRule="auto"/>
                    <w:jc w:val="left"/>
                    <w:rPr>
                      <w:lang w:val="en-CA" w:eastAsia="zh-CN"/>
                    </w:rPr>
                  </w:pPr>
                  <w:r w:rsidRPr="00D13A31">
                    <w:rPr>
                      <w:lang w:val="en-CA" w:eastAsia="zh-CN"/>
                    </w:rPr>
                    <w:t>MCS prediction error (e.g., difference of a scheduled MCS and an ideal MCS)</w:t>
                  </w:r>
                </w:p>
                <w:p w:rsidR="00D13A31" w:rsidRPr="00D13A31" w:rsidRDefault="00D13A31" w:rsidP="00D13A31">
                  <w:pPr>
                    <w:numPr>
                      <w:ilvl w:val="0"/>
                      <w:numId w:val="18"/>
                    </w:numPr>
                    <w:spacing w:before="0" w:after="0" w:line="240" w:lineRule="auto"/>
                    <w:jc w:val="left"/>
                    <w:rPr>
                      <w:lang w:val="en-CA" w:eastAsia="zh-CN"/>
                    </w:rPr>
                  </w:pPr>
                  <w:r w:rsidRPr="00D13A31">
                    <w:rPr>
                      <w:lang w:val="en-CA" w:eastAsia="zh-CN"/>
                    </w:rPr>
                    <w:t>DL/UL signaling overhead</w:t>
                  </w:r>
                </w:p>
                <w:p w:rsidR="00D13A31" w:rsidRPr="00D13A31" w:rsidRDefault="00D13A31" w:rsidP="00D13A31">
                  <w:pPr>
                    <w:numPr>
                      <w:ilvl w:val="0"/>
                      <w:numId w:val="18"/>
                    </w:numPr>
                    <w:spacing w:before="0" w:after="0" w:line="240" w:lineRule="auto"/>
                    <w:jc w:val="left"/>
                    <w:rPr>
                      <w:lang w:val="en-CA" w:eastAsia="zh-CN"/>
                    </w:rPr>
                  </w:pPr>
                  <w:r w:rsidRPr="00D13A31">
                    <w:rPr>
                      <w:lang w:val="en-CA" w:eastAsia="zh-CN"/>
                    </w:rPr>
                    <w:t>CCDF of latency samples from all UEs</w:t>
                  </w:r>
                </w:p>
                <w:p w:rsidR="00D13A31" w:rsidRPr="00D13A31" w:rsidRDefault="00D13A31" w:rsidP="00D13A31">
                  <w:pPr>
                    <w:numPr>
                      <w:ilvl w:val="0"/>
                      <w:numId w:val="18"/>
                    </w:numPr>
                    <w:spacing w:before="0" w:after="0" w:line="240" w:lineRule="auto"/>
                    <w:jc w:val="left"/>
                    <w:rPr>
                      <w:lang w:val="en-CA" w:eastAsia="zh-CN"/>
                    </w:rPr>
                  </w:pPr>
                  <w:r w:rsidRPr="00D13A31">
                    <w:rPr>
                      <w:lang w:val="en-CA" w:eastAsia="zh-CN"/>
                    </w:rPr>
                    <w:t>BLER of 1</w:t>
                  </w:r>
                  <w:r w:rsidRPr="00D13A31">
                    <w:rPr>
                      <w:vertAlign w:val="superscript"/>
                      <w:lang w:val="en-CA" w:eastAsia="zh-CN"/>
                    </w:rPr>
                    <w:t>st</w:t>
                  </w:r>
                  <w:r w:rsidRPr="00D13A31">
                    <w:rPr>
                      <w:lang w:val="en-CA" w:eastAsia="zh-CN"/>
                    </w:rPr>
                    <w:t xml:space="preserve"> transmission</w:t>
                  </w:r>
                </w:p>
                <w:p w:rsidR="00D13A31" w:rsidRPr="00D13A31" w:rsidRDefault="00D13A31" w:rsidP="00D13A31">
                  <w:pPr>
                    <w:numPr>
                      <w:ilvl w:val="0"/>
                      <w:numId w:val="18"/>
                    </w:numPr>
                    <w:spacing w:before="0" w:after="0" w:line="240" w:lineRule="auto"/>
                    <w:jc w:val="left"/>
                    <w:rPr>
                      <w:lang w:val="en-CA" w:eastAsia="zh-CN"/>
                    </w:rPr>
                  </w:pPr>
                  <w:r w:rsidRPr="00D13A31">
                    <w:rPr>
                      <w:lang w:val="en-CA" w:eastAsia="zh-CN"/>
                    </w:rPr>
                    <w:t>Resource utilization</w:t>
                  </w:r>
                </w:p>
                <w:p w:rsidR="00D13A31" w:rsidRPr="00D13A31" w:rsidRDefault="00D13A31" w:rsidP="00D13A31">
                  <w:pPr>
                    <w:numPr>
                      <w:ilvl w:val="0"/>
                      <w:numId w:val="18"/>
                    </w:numPr>
                    <w:spacing w:before="0" w:after="0" w:line="240" w:lineRule="auto"/>
                    <w:jc w:val="left"/>
                    <w:rPr>
                      <w:lang w:val="en-CA" w:eastAsia="zh-CN"/>
                    </w:rPr>
                  </w:pPr>
                  <w:r w:rsidRPr="00D13A31">
                    <w:rPr>
                      <w:lang w:val="en-CA" w:eastAsia="zh-CN"/>
                    </w:rPr>
                    <w:t>Spectral efficiency</w:t>
                  </w:r>
                </w:p>
              </w:tc>
            </w:tr>
            <w:tr w:rsidR="00D13A31" w:rsidRPr="00D13A31" w:rsidTr="00A43446">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Use cases</w:t>
                  </w:r>
                </w:p>
              </w:tc>
              <w:tc>
                <w:tcPr>
                  <w:tcW w:w="7493" w:type="dxa"/>
                  <w:tcBorders>
                    <w:top w:val="nil"/>
                    <w:left w:val="nil"/>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Following two use cases can be considered for new triggering method and new reporting. Companies are encouraged to evaluate the following cases in descending priority:</w:t>
                  </w:r>
                </w:p>
                <w:p w:rsidR="00D13A31" w:rsidRPr="00D13A31" w:rsidRDefault="00D13A31" w:rsidP="00D13A31">
                  <w:pPr>
                    <w:numPr>
                      <w:ilvl w:val="0"/>
                      <w:numId w:val="18"/>
                    </w:numPr>
                    <w:spacing w:before="0" w:after="0" w:line="240" w:lineRule="auto"/>
                    <w:jc w:val="left"/>
                    <w:rPr>
                      <w:rFonts w:eastAsia="SimSun"/>
                      <w:lang w:val="en-CA" w:eastAsia="x-none"/>
                    </w:rPr>
                  </w:pPr>
                  <w:r w:rsidRPr="00D13A31">
                    <w:rPr>
                      <w:rFonts w:eastAsia="SimSun"/>
                      <w:lang w:val="en-CA" w:eastAsia="x-none"/>
                    </w:rPr>
                    <w:t xml:space="preserve">Rel-15 enabled use case (e.g. AR/VR) in TR 38.824 </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Reliability: 99.999</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Latency: 4ms (200bytes)</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Traffic mode: FTP model 3 (100p/s)</w:t>
                  </w:r>
                </w:p>
                <w:p w:rsidR="00D13A31" w:rsidRPr="00D13A31" w:rsidRDefault="00D13A31" w:rsidP="00D13A31">
                  <w:pPr>
                    <w:numPr>
                      <w:ilvl w:val="0"/>
                      <w:numId w:val="18"/>
                    </w:numPr>
                    <w:spacing w:before="0" w:after="0" w:line="240" w:lineRule="auto"/>
                    <w:jc w:val="left"/>
                    <w:rPr>
                      <w:rFonts w:eastAsia="SimSun"/>
                      <w:lang w:val="en-CA" w:eastAsia="x-none"/>
                    </w:rPr>
                  </w:pPr>
                  <w:r w:rsidRPr="00D13A31">
                    <w:rPr>
                      <w:rFonts w:eastAsia="SimSun"/>
                      <w:lang w:val="en-CA" w:eastAsia="x-none"/>
                    </w:rPr>
                    <w:t xml:space="preserve">Factory automation in TR 38.824 </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lastRenderedPageBreak/>
                    <w:t>Reliability: 99.9999</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Latency: 1ms (32bytes)</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Traffic mode: Periodic deterministic traffic model with arrival interval 2ms</w:t>
                  </w:r>
                </w:p>
                <w:p w:rsidR="00D13A31" w:rsidRPr="00D13A31" w:rsidRDefault="00D13A31" w:rsidP="00D13A31">
                  <w:pPr>
                    <w:numPr>
                      <w:ilvl w:val="0"/>
                      <w:numId w:val="18"/>
                    </w:numPr>
                    <w:spacing w:before="0" w:after="0" w:line="240" w:lineRule="auto"/>
                    <w:jc w:val="left"/>
                    <w:rPr>
                      <w:rFonts w:eastAsia="SimSun"/>
                      <w:lang w:val="en-CA" w:eastAsia="x-none"/>
                    </w:rPr>
                  </w:pPr>
                  <w:r w:rsidRPr="00D13A31">
                    <w:rPr>
                      <w:rFonts w:eastAsia="SimSun"/>
                      <w:lang w:val="en-CA" w:eastAsia="x-none"/>
                    </w:rPr>
                    <w:t xml:space="preserve">Rel-15 enabled use case (e.g. AR/VR) in TR 38.824 </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Reliability: 99.999</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Latency: 1ms (32bytes)</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Traffic mode: FTP model 3 (100p/s)</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Assumptions for eMBB and URLLC UEs sharing the same carrier is used (as in A2.5 of TR 38.824)</w:t>
                  </w:r>
                </w:p>
              </w:tc>
            </w:tr>
            <w:tr w:rsidR="00D13A31" w:rsidRPr="00D13A31" w:rsidTr="00A43446">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lastRenderedPageBreak/>
                    <w:t>Simulation assumptions</w:t>
                  </w:r>
                </w:p>
              </w:tc>
              <w:tc>
                <w:tcPr>
                  <w:tcW w:w="7493" w:type="dxa"/>
                  <w:tcBorders>
                    <w:top w:val="nil"/>
                    <w:left w:val="nil"/>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Following simulation assumption is used based on the use case selected:</w:t>
                  </w:r>
                </w:p>
                <w:p w:rsidR="00D13A31" w:rsidRPr="00D13A31" w:rsidRDefault="00D13A31" w:rsidP="00D13A31">
                  <w:pPr>
                    <w:numPr>
                      <w:ilvl w:val="0"/>
                      <w:numId w:val="18"/>
                    </w:numPr>
                    <w:spacing w:before="0" w:after="0" w:line="240" w:lineRule="auto"/>
                    <w:jc w:val="left"/>
                    <w:rPr>
                      <w:rFonts w:eastAsia="SimSun"/>
                      <w:lang w:val="en-CA" w:eastAsia="x-none"/>
                    </w:rPr>
                  </w:pPr>
                  <w:r w:rsidRPr="00D13A31">
                    <w:rPr>
                      <w:rFonts w:eastAsia="SimSun"/>
                      <w:lang w:val="en-CA" w:eastAsia="x-none"/>
                    </w:rPr>
                    <w:t>Rel-15 enabled use case with UMa (Table A.2.4-1 in TR 38.824)</w:t>
                  </w:r>
                </w:p>
                <w:p w:rsidR="00D13A31" w:rsidRPr="00D13A31" w:rsidRDefault="00D13A31" w:rsidP="00D13A31">
                  <w:pPr>
                    <w:numPr>
                      <w:ilvl w:val="0"/>
                      <w:numId w:val="18"/>
                    </w:numPr>
                    <w:spacing w:before="0" w:after="0" w:line="240" w:lineRule="auto"/>
                    <w:jc w:val="left"/>
                    <w:rPr>
                      <w:rFonts w:eastAsia="SimSun"/>
                      <w:lang w:val="en-CA" w:eastAsia="x-none"/>
                    </w:rPr>
                  </w:pPr>
                  <w:r w:rsidRPr="00D13A31">
                    <w:rPr>
                      <w:rFonts w:eastAsia="SimSun"/>
                      <w:lang w:val="en-CA" w:eastAsia="x-none"/>
                    </w:rPr>
                    <w:t xml:space="preserve">Factory automation at 4GHz (Table A.2.2-1 in TR38.824) with following update: </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 xml:space="preserve">Channel model is replaced with InF (InF-DH) in TR 38.901 </w:t>
                  </w:r>
                </w:p>
                <w:p w:rsidR="00D13A31" w:rsidRPr="00D13A31" w:rsidRDefault="00D13A31" w:rsidP="00D13A31">
                  <w:pPr>
                    <w:numPr>
                      <w:ilvl w:val="2"/>
                      <w:numId w:val="18"/>
                    </w:numPr>
                    <w:spacing w:before="0" w:after="0" w:line="240" w:lineRule="auto"/>
                    <w:jc w:val="left"/>
                    <w:rPr>
                      <w:rFonts w:eastAsia="SimSun"/>
                      <w:lang w:val="en-CA" w:eastAsia="x-none"/>
                    </w:rPr>
                  </w:pPr>
                  <w:r w:rsidRPr="00D13A31">
                    <w:rPr>
                      <w:rFonts w:eastAsia="SimSun"/>
                      <w:lang w:val="en-CA" w:eastAsia="x-none"/>
                    </w:rPr>
                    <w:t>Companies can bring results with other InF scenarios additionally</w:t>
                  </w:r>
                </w:p>
                <w:p w:rsidR="00D13A31" w:rsidRPr="00D13A31" w:rsidRDefault="00D13A31" w:rsidP="00D13A31">
                  <w:pPr>
                    <w:numPr>
                      <w:ilvl w:val="1"/>
                      <w:numId w:val="18"/>
                    </w:numPr>
                    <w:spacing w:before="0" w:after="0" w:line="240" w:lineRule="auto"/>
                    <w:jc w:val="left"/>
                    <w:rPr>
                      <w:rFonts w:eastAsia="SimSun"/>
                      <w:lang w:val="en-CA" w:eastAsia="x-none"/>
                    </w:rPr>
                  </w:pPr>
                  <w:r w:rsidRPr="00D13A31">
                    <w:rPr>
                      <w:rFonts w:eastAsia="SimSun"/>
                      <w:lang w:val="en-CA" w:eastAsia="x-none"/>
                    </w:rPr>
                    <w:t>Layout is replaced with BS deployment in Table 7.8-7 in TR 38.901</w:t>
                  </w:r>
                </w:p>
              </w:tc>
            </w:tr>
            <w:tr w:rsidR="00D13A31" w:rsidRPr="00D13A31" w:rsidTr="00A43446">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Transmission scheme</w:t>
                  </w:r>
                </w:p>
              </w:tc>
              <w:tc>
                <w:tcPr>
                  <w:tcW w:w="7493" w:type="dxa"/>
                  <w:tcBorders>
                    <w:top w:val="nil"/>
                    <w:left w:val="nil"/>
                    <w:bottom w:val="single" w:sz="8" w:space="0" w:color="auto"/>
                    <w:right w:val="single" w:sz="8" w:space="0" w:color="auto"/>
                  </w:tcBorders>
                  <w:tcMar>
                    <w:top w:w="0" w:type="dxa"/>
                    <w:left w:w="108" w:type="dxa"/>
                    <w:bottom w:w="0" w:type="dxa"/>
                    <w:right w:w="108" w:type="dxa"/>
                  </w:tcMar>
                  <w:hideMark/>
                </w:tcPr>
                <w:p w:rsidR="00D13A31" w:rsidRPr="00D13A31" w:rsidRDefault="00D13A31" w:rsidP="00D13A31">
                  <w:pPr>
                    <w:spacing w:before="0" w:after="0" w:line="240" w:lineRule="auto"/>
                    <w:ind w:left="0" w:firstLine="0"/>
                    <w:jc w:val="left"/>
                    <w:rPr>
                      <w:rFonts w:eastAsia="SimSun"/>
                      <w:lang w:val="en-CA" w:eastAsia="zh-CN"/>
                    </w:rPr>
                  </w:pPr>
                  <w:r w:rsidRPr="00D13A31">
                    <w:rPr>
                      <w:rFonts w:eastAsia="SimSun"/>
                      <w:lang w:val="en-CA" w:eastAsia="zh-CN"/>
                    </w:rPr>
                    <w:t>Multiple antenna ports Tx scheme</w:t>
                  </w:r>
                </w:p>
                <w:p w:rsidR="00D13A31" w:rsidRPr="00D13A31" w:rsidRDefault="00D13A31" w:rsidP="00D13A31">
                  <w:pPr>
                    <w:numPr>
                      <w:ilvl w:val="0"/>
                      <w:numId w:val="18"/>
                    </w:numPr>
                    <w:spacing w:before="0" w:after="0" w:line="240" w:lineRule="auto"/>
                    <w:jc w:val="left"/>
                    <w:rPr>
                      <w:rFonts w:eastAsia="SimSun"/>
                      <w:b/>
                      <w:bCs/>
                      <w:lang w:val="en-CA" w:eastAsia="x-none"/>
                    </w:rPr>
                  </w:pPr>
                  <w:r w:rsidRPr="00D13A31">
                    <w:rPr>
                      <w:rFonts w:eastAsia="SimSun"/>
                      <w:lang w:val="en-CA" w:eastAsia="x-none"/>
                    </w:rPr>
                    <w:t>Companies report the details of Tx scheme used</w:t>
                  </w:r>
                </w:p>
              </w:tc>
            </w:tr>
          </w:tbl>
          <w:p w:rsidR="00994829" w:rsidRPr="00D13A31" w:rsidRDefault="00994829" w:rsidP="00D13A31">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13A31">
        <w:rPr>
          <w:rFonts w:eastAsia="바탕"/>
          <w:bCs/>
          <w:sz w:val="22"/>
          <w:szCs w:val="22"/>
          <w:lang w:val="en-US" w:eastAsia="ko-KR"/>
        </w:rPr>
        <w:t>potential</w:t>
      </w:r>
      <w:r w:rsidR="00B5459C">
        <w:rPr>
          <w:rFonts w:eastAsia="바탕"/>
          <w:bCs/>
          <w:sz w:val="22"/>
          <w:szCs w:val="22"/>
          <w:lang w:val="en-US" w:eastAsia="ko-KR"/>
        </w:rPr>
        <w:t xml:space="preserve"> </w:t>
      </w:r>
      <w:r w:rsidR="00D13A31">
        <w:rPr>
          <w:rFonts w:eastAsia="바탕"/>
          <w:bCs/>
          <w:sz w:val="22"/>
          <w:szCs w:val="22"/>
          <w:lang w:val="en-US" w:eastAsia="ko-KR"/>
        </w:rPr>
        <w:t xml:space="preserve">enhancements </w:t>
      </w:r>
      <w:r w:rsidR="00B5459C">
        <w:rPr>
          <w:rFonts w:eastAsia="바탕"/>
          <w:bCs/>
          <w:sz w:val="22"/>
          <w:szCs w:val="22"/>
          <w:lang w:val="en-US" w:eastAsia="ko-KR"/>
        </w:rPr>
        <w:t xml:space="preserve">of </w:t>
      </w:r>
      <w:r w:rsidR="00B5459C" w:rsidRPr="00994829">
        <w:rPr>
          <w:rFonts w:eastAsia="맑은 고딕"/>
          <w:bCs/>
          <w:sz w:val="21"/>
          <w:szCs w:val="21"/>
          <w:lang w:val="en-US" w:eastAsia="en-GB"/>
        </w:rPr>
        <w:t>CSI feedback</w:t>
      </w:r>
      <w:r w:rsidR="00B5459C">
        <w:rPr>
          <w:rFonts w:eastAsia="맑은 고딕"/>
          <w:bCs/>
          <w:sz w:val="21"/>
          <w:szCs w:val="21"/>
          <w:lang w:val="en-US" w:eastAsia="en-GB"/>
        </w:rPr>
        <w:t xml:space="preserve"> for </w:t>
      </w:r>
      <w:r w:rsidR="00C6061C">
        <w:rPr>
          <w:rFonts w:eastAsia="맑은 고딕"/>
          <w:bCs/>
          <w:sz w:val="21"/>
          <w:szCs w:val="21"/>
          <w:lang w:val="en-US" w:eastAsia="en-GB"/>
        </w:rPr>
        <w:t>support</w:t>
      </w:r>
      <w:r w:rsidR="00192C2A">
        <w:rPr>
          <w:rFonts w:eastAsia="맑은 고딕"/>
          <w:bCs/>
          <w:sz w:val="21"/>
          <w:szCs w:val="21"/>
          <w:lang w:val="en-US" w:eastAsia="en-GB"/>
        </w:rPr>
        <w:t>ing</w:t>
      </w:r>
      <w:r w:rsidR="00C6061C">
        <w:rPr>
          <w:rFonts w:eastAsia="맑은 고딕"/>
          <w:bCs/>
          <w:sz w:val="21"/>
          <w:szCs w:val="21"/>
          <w:lang w:val="en-US" w:eastAsia="en-GB"/>
        </w:rPr>
        <w:t xml:space="preserve"> </w:t>
      </w:r>
      <w:r w:rsidR="00B5459C">
        <w:rPr>
          <w:rFonts w:eastAsia="맑은 고딕"/>
          <w:bCs/>
          <w:sz w:val="21"/>
          <w:szCs w:val="21"/>
          <w:lang w:val="en-US" w:eastAsia="en-GB"/>
        </w:rPr>
        <w:t>URLLC</w:t>
      </w:r>
      <w:r w:rsidR="00994829">
        <w:rPr>
          <w:rFonts w:eastAsia="맑은 고딕"/>
          <w:bCs/>
          <w:sz w:val="21"/>
          <w:szCs w:val="21"/>
          <w:lang w:val="en-US" w:eastAsia="en-GB"/>
        </w:rPr>
        <w:t>.</w:t>
      </w:r>
    </w:p>
    <w:p w:rsidR="000E3743" w:rsidRPr="00081CB3" w:rsidRDefault="000E3743" w:rsidP="00671D1E">
      <w:pPr>
        <w:spacing w:before="120" w:after="120" w:line="240" w:lineRule="auto"/>
        <w:ind w:left="284" w:hangingChars="129"/>
        <w:rPr>
          <w:rFonts w:eastAsia="바탕"/>
          <w:sz w:val="22"/>
          <w:szCs w:val="22"/>
          <w:lang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FD6B4D" w:rsidRDefault="00B5459C"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3A5797">
        <w:rPr>
          <w:rFonts w:eastAsia="바탕"/>
          <w:sz w:val="22"/>
          <w:szCs w:val="22"/>
          <w:lang w:eastAsia="ko-KR"/>
        </w:rPr>
        <w:t xml:space="preserve">the enhancements of CSI feedback for supporting URLLC, </w:t>
      </w:r>
      <w:r w:rsidR="00FD6B4D">
        <w:rPr>
          <w:rFonts w:eastAsia="바탕"/>
          <w:sz w:val="22"/>
          <w:szCs w:val="22"/>
          <w:lang w:eastAsia="ko-KR"/>
        </w:rPr>
        <w:t xml:space="preserve">a lot of candidate enhancement schemes was proposed and discussed in RAN1#102-e, and those schemes can be categorized according to </w:t>
      </w:r>
      <w:r w:rsidR="00C63582">
        <w:rPr>
          <w:rFonts w:eastAsia="바탕"/>
          <w:sz w:val="22"/>
          <w:szCs w:val="22"/>
          <w:lang w:eastAsia="ko-KR"/>
        </w:rPr>
        <w:t xml:space="preserve">the type of </w:t>
      </w:r>
      <w:r w:rsidR="00FD6B4D">
        <w:rPr>
          <w:rFonts w:eastAsia="바탕"/>
          <w:sz w:val="22"/>
          <w:szCs w:val="22"/>
          <w:lang w:eastAsia="ko-KR"/>
        </w:rPr>
        <w:t xml:space="preserve">expected </w:t>
      </w:r>
      <w:r w:rsidR="00CA7E3E">
        <w:rPr>
          <w:rFonts w:eastAsia="바탕"/>
          <w:sz w:val="22"/>
          <w:szCs w:val="22"/>
          <w:lang w:eastAsia="ko-KR"/>
        </w:rPr>
        <w:t xml:space="preserve">(performance) </w:t>
      </w:r>
      <w:r w:rsidR="00FD6B4D">
        <w:rPr>
          <w:rFonts w:eastAsia="바탕"/>
          <w:sz w:val="22"/>
          <w:szCs w:val="22"/>
          <w:lang w:eastAsia="ko-KR"/>
        </w:rPr>
        <w:t>gain as below.</w:t>
      </w:r>
    </w:p>
    <w:p w:rsidR="00FD6B4D" w:rsidRPr="00CA7E3E" w:rsidRDefault="00FD6B4D" w:rsidP="004C7CEB">
      <w:pPr>
        <w:spacing w:before="120" w:after="120" w:line="240" w:lineRule="auto"/>
        <w:ind w:left="0" w:firstLineChars="100" w:firstLine="220"/>
        <w:rPr>
          <w:rFonts w:eastAsia="바탕"/>
          <w:sz w:val="22"/>
          <w:szCs w:val="22"/>
          <w:lang w:eastAsia="ko-KR"/>
        </w:rPr>
      </w:pPr>
    </w:p>
    <w:p w:rsidR="00CA7E3E" w:rsidRDefault="00C63582" w:rsidP="00A43446">
      <w:pPr>
        <w:pStyle w:val="ac"/>
        <w:numPr>
          <w:ilvl w:val="0"/>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Cat-</w:t>
      </w:r>
      <w:r w:rsidR="00B0195B">
        <w:rPr>
          <w:rFonts w:ascii="Times New Roman" w:hAnsi="Times New Roman"/>
          <w:sz w:val="22"/>
          <w:szCs w:val="22"/>
          <w:lang w:eastAsia="ko-KR"/>
        </w:rPr>
        <w:t xml:space="preserve">1: </w:t>
      </w:r>
      <w:r w:rsidR="00CA7E3E">
        <w:rPr>
          <w:rFonts w:ascii="Times New Roman" w:hAnsi="Times New Roman"/>
          <w:sz w:val="22"/>
          <w:szCs w:val="22"/>
          <w:lang w:eastAsia="ko-KR"/>
        </w:rPr>
        <w:t>Enhancements for faster CSI reporting</w:t>
      </w:r>
    </w:p>
    <w:p w:rsidR="00B0195B" w:rsidRDefault="00B0195B" w:rsidP="00A43446">
      <w:pPr>
        <w:pStyle w:val="ac"/>
        <w:numPr>
          <w:ilvl w:val="1"/>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E.g. A-CSI on PUCCH, CSI computation time reduction</w:t>
      </w:r>
    </w:p>
    <w:p w:rsidR="00CA7E3E" w:rsidRDefault="00C63582" w:rsidP="00A43446">
      <w:pPr>
        <w:pStyle w:val="ac"/>
        <w:numPr>
          <w:ilvl w:val="0"/>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Cat-</w:t>
      </w:r>
      <w:r w:rsidR="00B0195B">
        <w:rPr>
          <w:rFonts w:ascii="Times New Roman" w:hAnsi="Times New Roman"/>
          <w:sz w:val="22"/>
          <w:szCs w:val="22"/>
          <w:lang w:eastAsia="ko-KR"/>
        </w:rPr>
        <w:t xml:space="preserve">2: </w:t>
      </w:r>
      <w:r w:rsidR="00CA7E3E">
        <w:rPr>
          <w:rFonts w:ascii="Times New Roman" w:hAnsi="Times New Roman"/>
          <w:sz w:val="22"/>
          <w:szCs w:val="22"/>
          <w:lang w:eastAsia="ko-KR"/>
        </w:rPr>
        <w:t>Enhancements for more accurate CSI reporting</w:t>
      </w:r>
    </w:p>
    <w:p w:rsidR="00B0195B" w:rsidRDefault="00B0195B" w:rsidP="00A43446">
      <w:pPr>
        <w:pStyle w:val="ac"/>
        <w:numPr>
          <w:ilvl w:val="1"/>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E.g. new CSI reporting type, sub-band CQI enhancement</w:t>
      </w:r>
    </w:p>
    <w:p w:rsidR="00CA7E3E" w:rsidRDefault="00C63582" w:rsidP="00A43446">
      <w:pPr>
        <w:pStyle w:val="ac"/>
        <w:numPr>
          <w:ilvl w:val="0"/>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Cat-</w:t>
      </w:r>
      <w:r w:rsidR="00B0195B">
        <w:rPr>
          <w:rFonts w:ascii="Times New Roman" w:hAnsi="Times New Roman"/>
          <w:sz w:val="22"/>
          <w:szCs w:val="22"/>
          <w:lang w:eastAsia="ko-KR"/>
        </w:rPr>
        <w:t xml:space="preserve">3: </w:t>
      </w:r>
      <w:r w:rsidR="00CA7E3E">
        <w:rPr>
          <w:rFonts w:ascii="Times New Roman" w:hAnsi="Times New Roman" w:hint="eastAsia"/>
          <w:sz w:val="22"/>
          <w:szCs w:val="22"/>
          <w:lang w:eastAsia="ko-KR"/>
        </w:rPr>
        <w:t>Enhancements for OLLA with low BLER target</w:t>
      </w:r>
    </w:p>
    <w:p w:rsidR="00B0195B" w:rsidRDefault="00B0195B" w:rsidP="00A43446">
      <w:pPr>
        <w:pStyle w:val="ac"/>
        <w:numPr>
          <w:ilvl w:val="1"/>
          <w:numId w:val="2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E.g. </w:t>
      </w:r>
      <w:r>
        <w:rPr>
          <w:rFonts w:ascii="Times New Roman" w:hAnsi="Times New Roman"/>
          <w:sz w:val="22"/>
          <w:szCs w:val="22"/>
          <w:lang w:eastAsia="ko-KR"/>
        </w:rPr>
        <w:t>additional information report together with HARQ-ACK</w:t>
      </w:r>
    </w:p>
    <w:p w:rsidR="00CA7E3E" w:rsidRDefault="00C63582" w:rsidP="00A43446">
      <w:pPr>
        <w:pStyle w:val="ac"/>
        <w:numPr>
          <w:ilvl w:val="0"/>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Cat-</w:t>
      </w:r>
      <w:r w:rsidR="00B0195B">
        <w:rPr>
          <w:rFonts w:ascii="Times New Roman" w:hAnsi="Times New Roman"/>
          <w:sz w:val="22"/>
          <w:szCs w:val="22"/>
          <w:lang w:eastAsia="ko-KR"/>
        </w:rPr>
        <w:t xml:space="preserve">4: </w:t>
      </w:r>
      <w:r w:rsidR="00CA7E3E">
        <w:rPr>
          <w:rFonts w:ascii="Times New Roman" w:hAnsi="Times New Roman" w:hint="eastAsia"/>
          <w:sz w:val="22"/>
          <w:szCs w:val="22"/>
          <w:lang w:eastAsia="ko-KR"/>
        </w:rPr>
        <w:t>Enhancements for PDCCH link adaptation</w:t>
      </w:r>
    </w:p>
    <w:p w:rsidR="00B0195B" w:rsidRPr="00A43446" w:rsidRDefault="00B0195B" w:rsidP="00A43446">
      <w:pPr>
        <w:pStyle w:val="ac"/>
        <w:numPr>
          <w:ilvl w:val="1"/>
          <w:numId w:val="2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E</w:t>
      </w:r>
      <w:r>
        <w:rPr>
          <w:rFonts w:ascii="Times New Roman" w:hAnsi="Times New Roman" w:hint="eastAsia"/>
          <w:sz w:val="22"/>
          <w:szCs w:val="22"/>
          <w:lang w:eastAsia="ko-KR"/>
        </w:rPr>
        <w:t>.</w:t>
      </w:r>
      <w:r>
        <w:rPr>
          <w:rFonts w:ascii="Times New Roman" w:hAnsi="Times New Roman"/>
          <w:sz w:val="22"/>
          <w:szCs w:val="22"/>
          <w:lang w:eastAsia="ko-KR"/>
        </w:rPr>
        <w:t>g. CSI feedback for PDCCH link adaptation</w:t>
      </w:r>
    </w:p>
    <w:p w:rsidR="00CA7E3E" w:rsidRPr="00A43446" w:rsidRDefault="00CA7E3E" w:rsidP="004C7CEB">
      <w:pPr>
        <w:spacing w:before="120" w:after="120" w:line="240" w:lineRule="auto"/>
        <w:ind w:left="0" w:firstLineChars="100" w:firstLine="220"/>
        <w:rPr>
          <w:rFonts w:eastAsia="바탕"/>
          <w:sz w:val="22"/>
          <w:szCs w:val="22"/>
          <w:lang w:eastAsia="ko-KR"/>
        </w:rPr>
      </w:pPr>
    </w:p>
    <w:p w:rsidR="00CA7E3E" w:rsidRDefault="00B0195B"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Firstly, i</w:t>
      </w:r>
      <w:r>
        <w:rPr>
          <w:rFonts w:eastAsia="바탕" w:hint="eastAsia"/>
          <w:sz w:val="22"/>
          <w:szCs w:val="22"/>
          <w:lang w:eastAsia="ko-KR"/>
        </w:rPr>
        <w:t xml:space="preserve">n </w:t>
      </w:r>
      <w:r>
        <w:rPr>
          <w:rFonts w:eastAsia="바탕"/>
          <w:sz w:val="22"/>
          <w:szCs w:val="22"/>
          <w:lang w:eastAsia="ko-KR"/>
        </w:rPr>
        <w:t xml:space="preserve">case of </w:t>
      </w:r>
      <w:r w:rsidR="00C63582">
        <w:rPr>
          <w:sz w:val="22"/>
          <w:szCs w:val="22"/>
          <w:lang w:eastAsia="ko-KR"/>
        </w:rPr>
        <w:t>Cat-</w:t>
      </w:r>
      <w:r w:rsidR="003B43C9">
        <w:rPr>
          <w:rFonts w:eastAsia="바탕"/>
          <w:sz w:val="22"/>
          <w:szCs w:val="22"/>
          <w:lang w:eastAsia="ko-KR"/>
        </w:rPr>
        <w:t>2, the necessity of new CSI reporting type for the purpose of reflecting interference characteristics accurately is observed by some companies, but the relevan</w:t>
      </w:r>
      <w:r w:rsidR="008B1075">
        <w:rPr>
          <w:rFonts w:eastAsia="바탕"/>
          <w:sz w:val="22"/>
          <w:szCs w:val="22"/>
          <w:lang w:eastAsia="ko-KR"/>
        </w:rPr>
        <w:t xml:space="preserve">t proposals seem to be diverged. Therefore, more discussions would be needed on the details, and at the same time, it would require the analysis on </w:t>
      </w:r>
      <w:r w:rsidR="00997F56">
        <w:rPr>
          <w:rFonts w:eastAsia="바탕"/>
          <w:sz w:val="22"/>
          <w:szCs w:val="22"/>
          <w:lang w:eastAsia="ko-KR"/>
        </w:rPr>
        <w:t xml:space="preserve">performance </w:t>
      </w:r>
      <w:r w:rsidR="008B1075">
        <w:rPr>
          <w:rFonts w:eastAsia="바탕"/>
          <w:sz w:val="22"/>
          <w:szCs w:val="22"/>
          <w:lang w:eastAsia="ko-KR"/>
        </w:rPr>
        <w:t>evaluations to verify the necessity.</w:t>
      </w:r>
    </w:p>
    <w:p w:rsidR="008B1075" w:rsidRDefault="008B107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in case of </w:t>
      </w:r>
      <w:r w:rsidR="00C63582">
        <w:rPr>
          <w:sz w:val="22"/>
          <w:szCs w:val="22"/>
          <w:lang w:eastAsia="ko-KR"/>
        </w:rPr>
        <w:t>Cat-</w:t>
      </w:r>
      <w:r>
        <w:rPr>
          <w:rFonts w:eastAsia="바탕"/>
          <w:sz w:val="22"/>
          <w:szCs w:val="22"/>
          <w:lang w:eastAsia="ko-KR"/>
        </w:rPr>
        <w:t xml:space="preserve">3, </w:t>
      </w:r>
      <w:r w:rsidR="00997F56">
        <w:rPr>
          <w:rFonts w:eastAsia="바탕"/>
          <w:sz w:val="22"/>
          <w:szCs w:val="22"/>
          <w:lang w:eastAsia="ko-KR"/>
        </w:rPr>
        <w:t xml:space="preserve">the issue of OLLA performance due to much lower BLER target and the benefit of additional information report for supporting the OLLA are observed by some companies, but the relevant proposals and their details also seem to be diverged. Therefore, </w:t>
      </w:r>
      <w:r w:rsidR="006F0787">
        <w:rPr>
          <w:rFonts w:eastAsia="바탕"/>
          <w:sz w:val="22"/>
          <w:szCs w:val="22"/>
          <w:lang w:eastAsia="ko-KR"/>
        </w:rPr>
        <w:t xml:space="preserve">it would require </w:t>
      </w:r>
      <w:r w:rsidR="00997F56">
        <w:rPr>
          <w:rFonts w:eastAsia="바탕"/>
          <w:sz w:val="22"/>
          <w:szCs w:val="22"/>
          <w:lang w:eastAsia="ko-KR"/>
        </w:rPr>
        <w:t xml:space="preserve">more discussions as well as </w:t>
      </w:r>
      <w:r w:rsidR="006F0787">
        <w:rPr>
          <w:rFonts w:eastAsia="바탕"/>
          <w:sz w:val="22"/>
          <w:szCs w:val="22"/>
          <w:lang w:eastAsia="ko-KR"/>
        </w:rPr>
        <w:t>performance</w:t>
      </w:r>
      <w:r w:rsidR="006F0787" w:rsidRPr="006F0787">
        <w:rPr>
          <w:rFonts w:eastAsia="바탕"/>
          <w:sz w:val="22"/>
          <w:szCs w:val="22"/>
          <w:lang w:eastAsia="ko-KR"/>
        </w:rPr>
        <w:t xml:space="preserve"> </w:t>
      </w:r>
      <w:r w:rsidR="006F0787">
        <w:rPr>
          <w:rFonts w:eastAsia="바탕"/>
          <w:sz w:val="22"/>
          <w:szCs w:val="22"/>
          <w:lang w:eastAsia="ko-KR"/>
        </w:rPr>
        <w:t>analysis to verify the necessity as well.</w:t>
      </w:r>
    </w:p>
    <w:p w:rsidR="00CA7E3E" w:rsidRDefault="006F0787"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in case of </w:t>
      </w:r>
      <w:r w:rsidR="00C63582">
        <w:rPr>
          <w:sz w:val="22"/>
          <w:szCs w:val="22"/>
          <w:lang w:eastAsia="ko-KR"/>
        </w:rPr>
        <w:t>Cat-</w:t>
      </w:r>
      <w:r>
        <w:rPr>
          <w:rFonts w:eastAsia="바탕" w:hint="eastAsia"/>
          <w:sz w:val="22"/>
          <w:szCs w:val="22"/>
          <w:lang w:eastAsia="ko-KR"/>
        </w:rPr>
        <w:t xml:space="preserve">4, </w:t>
      </w:r>
      <w:r w:rsidR="00C63582">
        <w:rPr>
          <w:rFonts w:eastAsia="바탕"/>
          <w:sz w:val="22"/>
          <w:szCs w:val="22"/>
          <w:lang w:eastAsia="ko-KR"/>
        </w:rPr>
        <w:t>it seems to be out of scope according to the statement of “</w:t>
      </w:r>
      <w:r w:rsidR="00C63582" w:rsidRPr="00A43446">
        <w:rPr>
          <w:rFonts w:eastAsia="바탕"/>
          <w:sz w:val="22"/>
          <w:szCs w:val="22"/>
          <w:lang w:eastAsia="ko-KR"/>
        </w:rPr>
        <w:t>CSI feedback enhancements to allow for more accurate MCS selection</w:t>
      </w:r>
      <w:r w:rsidR="00C63582">
        <w:rPr>
          <w:rFonts w:eastAsia="바탕"/>
          <w:sz w:val="22"/>
          <w:szCs w:val="22"/>
          <w:lang w:eastAsia="ko-KR"/>
        </w:rPr>
        <w:t>” in the WID, since the MCS selection is part of PDSCH/PUSCH scheduling. For this reason, it needs to be deprioritized (or better to be studied in future release) to avoid increase of scope/works in Rel-17.</w:t>
      </w:r>
    </w:p>
    <w:p w:rsidR="00CA7E3E" w:rsidRDefault="00CA7E3E" w:rsidP="004C7CEB">
      <w:pPr>
        <w:spacing w:before="120" w:after="120" w:line="240" w:lineRule="auto"/>
        <w:ind w:left="0" w:firstLineChars="100" w:firstLine="220"/>
        <w:rPr>
          <w:rFonts w:eastAsia="바탕"/>
          <w:sz w:val="22"/>
          <w:szCs w:val="22"/>
          <w:lang w:eastAsia="ko-KR"/>
        </w:rPr>
      </w:pPr>
    </w:p>
    <w:p w:rsidR="00C63582" w:rsidRDefault="00977E44"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In case of</w:t>
      </w:r>
      <w:r w:rsidR="00C63582">
        <w:rPr>
          <w:rFonts w:eastAsia="바탕" w:hint="eastAsia"/>
          <w:sz w:val="22"/>
          <w:szCs w:val="22"/>
          <w:lang w:eastAsia="ko-KR"/>
        </w:rPr>
        <w:t xml:space="preserve"> Cat-1, </w:t>
      </w:r>
      <w:r>
        <w:rPr>
          <w:rFonts w:eastAsia="바탕"/>
          <w:sz w:val="22"/>
          <w:szCs w:val="22"/>
          <w:lang w:eastAsia="ko-KR"/>
        </w:rPr>
        <w:t>differently from others</w:t>
      </w:r>
      <w:r w:rsidR="00C63582">
        <w:rPr>
          <w:rFonts w:eastAsia="바탕" w:hint="eastAsia"/>
          <w:sz w:val="22"/>
          <w:szCs w:val="22"/>
          <w:lang w:eastAsia="ko-KR"/>
        </w:rPr>
        <w:t xml:space="preserve">, it </w:t>
      </w:r>
      <w:r w:rsidR="00E07DF2">
        <w:rPr>
          <w:rFonts w:eastAsia="바탕"/>
          <w:sz w:val="22"/>
          <w:szCs w:val="22"/>
          <w:lang w:eastAsia="ko-KR"/>
        </w:rPr>
        <w:t xml:space="preserve">may be able to be considered as potential CSI enhancement scheme for Rel-17 URLLC if it is </w:t>
      </w:r>
      <w:r>
        <w:rPr>
          <w:rFonts w:eastAsia="바탕"/>
          <w:sz w:val="22"/>
          <w:szCs w:val="22"/>
          <w:lang w:eastAsia="ko-KR"/>
        </w:rPr>
        <w:t xml:space="preserve">sufficiently </w:t>
      </w:r>
      <w:r w:rsidR="00E07DF2">
        <w:rPr>
          <w:rFonts w:eastAsia="바탕"/>
          <w:sz w:val="22"/>
          <w:szCs w:val="22"/>
          <w:lang w:eastAsia="ko-KR"/>
        </w:rPr>
        <w:t>verified by the performance gain (based on relevant evaluations)</w:t>
      </w:r>
      <w:r>
        <w:rPr>
          <w:rFonts w:eastAsia="바탕"/>
          <w:sz w:val="22"/>
          <w:szCs w:val="22"/>
          <w:lang w:eastAsia="ko-KR"/>
        </w:rPr>
        <w:t>,</w:t>
      </w:r>
      <w:r w:rsidR="00E07DF2">
        <w:rPr>
          <w:rFonts w:eastAsia="바탕"/>
          <w:sz w:val="22"/>
          <w:szCs w:val="22"/>
          <w:lang w:eastAsia="ko-KR"/>
        </w:rPr>
        <w:t xml:space="preserve"> since the timely CSI reporting </w:t>
      </w:r>
      <w:r>
        <w:rPr>
          <w:rFonts w:eastAsia="바탕"/>
          <w:sz w:val="22"/>
          <w:szCs w:val="22"/>
          <w:lang w:eastAsia="ko-KR"/>
        </w:rPr>
        <w:t xml:space="preserve">based on A-CSI on PUCCH and/or reduced processing latency </w:t>
      </w:r>
      <w:r w:rsidR="00E07DF2">
        <w:rPr>
          <w:rFonts w:eastAsia="바탕"/>
          <w:sz w:val="22"/>
          <w:szCs w:val="22"/>
          <w:lang w:eastAsia="ko-KR"/>
        </w:rPr>
        <w:t xml:space="preserve">could improve the accuracy of MCS selection for URLLC scheduling requiring low latency. </w:t>
      </w:r>
    </w:p>
    <w:p w:rsidR="00CA7E3E" w:rsidRDefault="00CA7E3E" w:rsidP="004C7CEB">
      <w:pPr>
        <w:spacing w:before="120" w:after="120" w:line="240" w:lineRule="auto"/>
        <w:ind w:left="0" w:firstLineChars="100" w:firstLine="220"/>
        <w:rPr>
          <w:rFonts w:eastAsia="바탕"/>
          <w:sz w:val="22"/>
          <w:szCs w:val="22"/>
          <w:lang w:eastAsia="ko-KR"/>
        </w:rPr>
      </w:pPr>
    </w:p>
    <w:p w:rsidR="00CA7E3E" w:rsidRDefault="00977E44"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A-CSI on PUCCH</w:t>
      </w:r>
      <w:r>
        <w:rPr>
          <w:rFonts w:eastAsia="바탕"/>
          <w:sz w:val="22"/>
          <w:szCs w:val="22"/>
          <w:lang w:eastAsia="ko-KR"/>
        </w:rPr>
        <w:t xml:space="preserve"> based on triggering by DL DCI</w:t>
      </w:r>
      <w:r>
        <w:rPr>
          <w:rFonts w:eastAsia="바탕" w:hint="eastAsia"/>
          <w:sz w:val="22"/>
          <w:szCs w:val="22"/>
          <w:lang w:eastAsia="ko-KR"/>
        </w:rPr>
        <w:t xml:space="preserve">, </w:t>
      </w:r>
      <w:r>
        <w:rPr>
          <w:rFonts w:eastAsia="바탕"/>
          <w:sz w:val="22"/>
          <w:szCs w:val="22"/>
          <w:lang w:eastAsia="ko-KR"/>
        </w:rPr>
        <w:t xml:space="preserve">some of the </w:t>
      </w:r>
      <w:r>
        <w:rPr>
          <w:rFonts w:eastAsia="바탕" w:hint="eastAsia"/>
          <w:sz w:val="22"/>
          <w:szCs w:val="22"/>
          <w:lang w:eastAsia="ko-KR"/>
        </w:rPr>
        <w:t xml:space="preserve">main issues would be </w:t>
      </w:r>
      <w:r>
        <w:rPr>
          <w:rFonts w:eastAsia="바탕"/>
          <w:sz w:val="22"/>
          <w:szCs w:val="22"/>
          <w:lang w:eastAsia="ko-KR"/>
        </w:rPr>
        <w:t xml:space="preserve">the followings (if introduced). </w:t>
      </w:r>
    </w:p>
    <w:p w:rsidR="00977E44" w:rsidRPr="00234B4A" w:rsidRDefault="00977E44" w:rsidP="004C7CEB">
      <w:pPr>
        <w:spacing w:before="120" w:after="120" w:line="240" w:lineRule="auto"/>
        <w:ind w:left="0" w:firstLineChars="100" w:firstLine="220"/>
        <w:rPr>
          <w:rFonts w:eastAsia="바탕"/>
          <w:sz w:val="22"/>
          <w:szCs w:val="22"/>
          <w:lang w:eastAsia="ko-KR"/>
        </w:rPr>
      </w:pPr>
    </w:p>
    <w:p w:rsidR="00977E44" w:rsidRDefault="00234B4A" w:rsidP="00A43446">
      <w:pPr>
        <w:pStyle w:val="ac"/>
        <w:numPr>
          <w:ilvl w:val="0"/>
          <w:numId w:val="2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1: </w:t>
      </w:r>
      <w:r w:rsidR="00977E44">
        <w:rPr>
          <w:rFonts w:ascii="Times New Roman" w:hAnsi="Times New Roman"/>
          <w:sz w:val="22"/>
          <w:szCs w:val="22"/>
          <w:lang w:eastAsia="ko-KR"/>
        </w:rPr>
        <w:t>H</w:t>
      </w:r>
      <w:r w:rsidR="00977E44">
        <w:rPr>
          <w:rFonts w:ascii="Times New Roman" w:hAnsi="Times New Roman" w:hint="eastAsia"/>
          <w:sz w:val="22"/>
          <w:szCs w:val="22"/>
          <w:lang w:eastAsia="ko-KR"/>
        </w:rPr>
        <w:t xml:space="preserve">ow </w:t>
      </w:r>
      <w:r w:rsidR="00977E44">
        <w:rPr>
          <w:rFonts w:ascii="Times New Roman" w:hAnsi="Times New Roman"/>
          <w:sz w:val="22"/>
          <w:szCs w:val="22"/>
          <w:lang w:eastAsia="ko-KR"/>
        </w:rPr>
        <w:t xml:space="preserve">to configure/determine </w:t>
      </w:r>
      <w:r w:rsidR="00102700">
        <w:rPr>
          <w:rFonts w:ascii="Times New Roman" w:hAnsi="Times New Roman"/>
          <w:sz w:val="22"/>
          <w:szCs w:val="22"/>
          <w:lang w:eastAsia="ko-KR"/>
        </w:rPr>
        <w:t xml:space="preserve">the </w:t>
      </w:r>
      <w:r w:rsidR="00977E44">
        <w:rPr>
          <w:rFonts w:ascii="Times New Roman" w:hAnsi="Times New Roman"/>
          <w:sz w:val="22"/>
          <w:szCs w:val="22"/>
          <w:lang w:eastAsia="ko-KR"/>
        </w:rPr>
        <w:t xml:space="preserve">PUCCH resource for </w:t>
      </w:r>
      <w:r w:rsidR="00102700">
        <w:rPr>
          <w:rFonts w:ascii="Times New Roman" w:hAnsi="Times New Roman"/>
          <w:sz w:val="22"/>
          <w:szCs w:val="22"/>
          <w:lang w:eastAsia="ko-KR"/>
        </w:rPr>
        <w:t xml:space="preserve">transmission of </w:t>
      </w:r>
      <w:r w:rsidR="00977E44">
        <w:rPr>
          <w:rFonts w:ascii="Times New Roman" w:hAnsi="Times New Roman"/>
          <w:sz w:val="22"/>
          <w:szCs w:val="22"/>
          <w:lang w:eastAsia="ko-KR"/>
        </w:rPr>
        <w:t>the A-CSI reporting (with consideration of HARQ-ACK</w:t>
      </w:r>
      <w:r w:rsidR="00102700">
        <w:rPr>
          <w:rFonts w:ascii="Times New Roman" w:hAnsi="Times New Roman"/>
          <w:sz w:val="22"/>
          <w:szCs w:val="22"/>
          <w:lang w:eastAsia="ko-KR"/>
        </w:rPr>
        <w:t xml:space="preserve"> PUCCH resource), for example, </w:t>
      </w:r>
    </w:p>
    <w:p w:rsidR="00102700" w:rsidRDefault="00102700" w:rsidP="00A43446">
      <w:pPr>
        <w:pStyle w:val="ac"/>
        <w:numPr>
          <w:ilvl w:val="1"/>
          <w:numId w:val="2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Opt 1: </w:t>
      </w:r>
      <w:r w:rsidR="001B10A0">
        <w:rPr>
          <w:rFonts w:ascii="Times New Roman" w:hAnsi="Times New Roman"/>
          <w:sz w:val="22"/>
          <w:szCs w:val="22"/>
          <w:lang w:eastAsia="ko-KR"/>
        </w:rPr>
        <w:t>using</w:t>
      </w:r>
      <w:r>
        <w:rPr>
          <w:rFonts w:ascii="Times New Roman" w:hAnsi="Times New Roman"/>
          <w:sz w:val="22"/>
          <w:szCs w:val="22"/>
          <w:lang w:eastAsia="ko-KR"/>
        </w:rPr>
        <w:t xml:space="preserve"> HARQ-ACK PUCCH resource indicated by PRI in the DCI</w:t>
      </w:r>
    </w:p>
    <w:p w:rsidR="00102700" w:rsidRDefault="00102700" w:rsidP="00A43446">
      <w:pPr>
        <w:pStyle w:val="ac"/>
        <w:numPr>
          <w:ilvl w:val="1"/>
          <w:numId w:val="2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 2: </w:t>
      </w:r>
      <w:r w:rsidR="001B10A0">
        <w:rPr>
          <w:rFonts w:ascii="Times New Roman" w:hAnsi="Times New Roman"/>
          <w:sz w:val="22"/>
          <w:szCs w:val="22"/>
          <w:lang w:eastAsia="ko-KR"/>
        </w:rPr>
        <w:t xml:space="preserve">configuring </w:t>
      </w:r>
      <w:r>
        <w:rPr>
          <w:rFonts w:ascii="Times New Roman" w:hAnsi="Times New Roman"/>
          <w:sz w:val="22"/>
          <w:szCs w:val="22"/>
          <w:lang w:eastAsia="ko-KR"/>
        </w:rPr>
        <w:t xml:space="preserve">A-CSI </w:t>
      </w:r>
      <w:r w:rsidR="001B10A0">
        <w:rPr>
          <w:rFonts w:ascii="Times New Roman" w:hAnsi="Times New Roman"/>
          <w:sz w:val="22"/>
          <w:szCs w:val="22"/>
          <w:lang w:eastAsia="ko-KR"/>
        </w:rPr>
        <w:t>dedicated</w:t>
      </w:r>
      <w:r>
        <w:rPr>
          <w:rFonts w:ascii="Times New Roman" w:hAnsi="Times New Roman"/>
          <w:sz w:val="22"/>
          <w:szCs w:val="22"/>
          <w:lang w:eastAsia="ko-KR"/>
        </w:rPr>
        <w:t xml:space="preserve"> PUCCH resource per PUCCH resource set</w:t>
      </w:r>
    </w:p>
    <w:p w:rsidR="00102700" w:rsidRDefault="00102700" w:rsidP="00A43446">
      <w:pPr>
        <w:pStyle w:val="ac"/>
        <w:numPr>
          <w:ilvl w:val="1"/>
          <w:numId w:val="2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 3: </w:t>
      </w:r>
      <w:r w:rsidR="001B10A0">
        <w:rPr>
          <w:rFonts w:ascii="Times New Roman" w:hAnsi="Times New Roman"/>
          <w:sz w:val="22"/>
          <w:szCs w:val="22"/>
          <w:lang w:eastAsia="ko-KR"/>
        </w:rPr>
        <w:t>configuring PUCCH resource set dedicated for the case with A-CSI reporting</w:t>
      </w:r>
    </w:p>
    <w:p w:rsidR="00102700" w:rsidRDefault="00234B4A" w:rsidP="00A43446">
      <w:pPr>
        <w:pStyle w:val="ac"/>
        <w:numPr>
          <w:ilvl w:val="0"/>
          <w:numId w:val="2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2: </w:t>
      </w:r>
      <w:r w:rsidR="00102700">
        <w:rPr>
          <w:rFonts w:ascii="Times New Roman" w:hAnsi="Times New Roman"/>
          <w:sz w:val="22"/>
          <w:szCs w:val="22"/>
          <w:lang w:eastAsia="ko-KR"/>
        </w:rPr>
        <w:t xml:space="preserve">How to configure/indicate the PUCCH timing for transmission of the A-CSI reporting (with consideration of HARQ-ACK </w:t>
      </w:r>
      <w:r>
        <w:rPr>
          <w:rFonts w:ascii="Times New Roman" w:hAnsi="Times New Roman"/>
          <w:sz w:val="22"/>
          <w:szCs w:val="22"/>
          <w:lang w:eastAsia="ko-KR"/>
        </w:rPr>
        <w:t>feedback</w:t>
      </w:r>
      <w:r w:rsidR="00102700">
        <w:rPr>
          <w:rFonts w:ascii="Times New Roman" w:hAnsi="Times New Roman"/>
          <w:sz w:val="22"/>
          <w:szCs w:val="22"/>
          <w:lang w:eastAsia="ko-KR"/>
        </w:rPr>
        <w:t xml:space="preserve"> timing)</w:t>
      </w:r>
      <w:r w:rsidR="001B10A0">
        <w:rPr>
          <w:rFonts w:ascii="Times New Roman" w:hAnsi="Times New Roman"/>
          <w:sz w:val="22"/>
          <w:szCs w:val="22"/>
          <w:lang w:eastAsia="ko-KR"/>
        </w:rPr>
        <w:t xml:space="preserve">, for example, </w:t>
      </w:r>
    </w:p>
    <w:p w:rsidR="001B10A0" w:rsidRDefault="001B10A0" w:rsidP="00A43446">
      <w:pPr>
        <w:pStyle w:val="ac"/>
        <w:numPr>
          <w:ilvl w:val="1"/>
          <w:numId w:val="2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1:</w:t>
      </w:r>
      <w:r>
        <w:rPr>
          <w:rFonts w:ascii="Times New Roman" w:hAnsi="Times New Roman"/>
          <w:sz w:val="22"/>
          <w:szCs w:val="22"/>
          <w:lang w:eastAsia="ko-KR"/>
        </w:rPr>
        <w:t xml:space="preserve"> reporting of A-CSI based on the indicated HARQ-ACK timing of K1</w:t>
      </w:r>
    </w:p>
    <w:p w:rsidR="001B10A0" w:rsidRDefault="001B10A0" w:rsidP="00A43446">
      <w:pPr>
        <w:pStyle w:val="ac"/>
        <w:numPr>
          <w:ilvl w:val="1"/>
          <w:numId w:val="2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Opt 2: separate indication of A-CSI reporting timing (as a relative offset to K1)</w:t>
      </w:r>
    </w:p>
    <w:p w:rsidR="00234B4A" w:rsidRPr="00A43446" w:rsidRDefault="00234B4A" w:rsidP="00A43446">
      <w:pPr>
        <w:pStyle w:val="ac"/>
        <w:numPr>
          <w:ilvl w:val="0"/>
          <w:numId w:val="2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Issue 3: Which DCI field in DL DCI is used for triggering of A-CSI reporting on PUCCH (for example, by adding a new field or by using an existing field)</w:t>
      </w:r>
    </w:p>
    <w:p w:rsidR="00CA7E3E" w:rsidRDefault="00CA7E3E" w:rsidP="004C7CEB">
      <w:pPr>
        <w:spacing w:before="120" w:after="120" w:line="240" w:lineRule="auto"/>
        <w:ind w:left="0" w:firstLineChars="100" w:firstLine="220"/>
        <w:rPr>
          <w:rFonts w:eastAsia="바탕"/>
          <w:sz w:val="22"/>
          <w:szCs w:val="22"/>
          <w:lang w:val="x-none" w:eastAsia="ko-KR"/>
        </w:rPr>
      </w:pPr>
    </w:p>
    <w:p w:rsidR="00A43446" w:rsidRDefault="00A43446" w:rsidP="00A43446">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lastRenderedPageBreak/>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 xml:space="preserve">Consider A-CSI on PUCCH by DL DCI triggering as potential CSI enhancement for URLLC if </w:t>
      </w:r>
      <w:r w:rsidRPr="00A84DE0">
        <w:rPr>
          <w:rFonts w:eastAsia="바탕"/>
          <w:b/>
          <w:sz w:val="22"/>
          <w:szCs w:val="22"/>
          <w:lang w:eastAsia="ko-KR"/>
        </w:rPr>
        <w:t xml:space="preserve">it is sufficiently verified by the performance gain (based on relevant evaluations). </w:t>
      </w:r>
      <w:r>
        <w:rPr>
          <w:rFonts w:eastAsia="바탕"/>
          <w:b/>
          <w:sz w:val="22"/>
          <w:szCs w:val="22"/>
          <w:lang w:eastAsia="ko-KR"/>
        </w:rPr>
        <w:t>S</w:t>
      </w:r>
      <w:r w:rsidRPr="00A84DE0">
        <w:rPr>
          <w:rFonts w:eastAsia="바탕"/>
          <w:b/>
          <w:sz w:val="22"/>
          <w:szCs w:val="22"/>
          <w:lang w:eastAsia="ko-KR"/>
        </w:rPr>
        <w:t xml:space="preserve">ome of the </w:t>
      </w:r>
      <w:r w:rsidRPr="00A84DE0">
        <w:rPr>
          <w:rFonts w:eastAsia="바탕" w:hint="eastAsia"/>
          <w:b/>
          <w:sz w:val="22"/>
          <w:szCs w:val="22"/>
          <w:lang w:eastAsia="ko-KR"/>
        </w:rPr>
        <w:t xml:space="preserve">main issues would be </w:t>
      </w:r>
      <w:r w:rsidRPr="00A84DE0">
        <w:rPr>
          <w:rFonts w:eastAsia="바탕"/>
          <w:b/>
          <w:sz w:val="22"/>
          <w:szCs w:val="22"/>
          <w:lang w:eastAsia="ko-KR"/>
        </w:rPr>
        <w:t>the followings (if introduced).</w:t>
      </w:r>
    </w:p>
    <w:p w:rsidR="00A43446" w:rsidRPr="00A84DE0"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b/>
          <w:sz w:val="22"/>
          <w:szCs w:val="22"/>
          <w:lang w:eastAsia="ko-KR"/>
        </w:rPr>
        <w:t>Issue 1: H</w:t>
      </w:r>
      <w:r w:rsidRPr="00A84DE0">
        <w:rPr>
          <w:rFonts w:ascii="Times New Roman" w:hAnsi="Times New Roman" w:hint="eastAsia"/>
          <w:b/>
          <w:sz w:val="22"/>
          <w:szCs w:val="22"/>
          <w:lang w:eastAsia="ko-KR"/>
        </w:rPr>
        <w:t xml:space="preserve">ow </w:t>
      </w:r>
      <w:r w:rsidRPr="00A84DE0">
        <w:rPr>
          <w:rFonts w:ascii="Times New Roman" w:hAnsi="Times New Roman"/>
          <w:b/>
          <w:sz w:val="22"/>
          <w:szCs w:val="22"/>
          <w:lang w:eastAsia="ko-KR"/>
        </w:rPr>
        <w:t>to configure/determine the PUCCH resource for transmission of the A-CSI reporting (with consideration of HARQ-ACK PUCCH resource)</w:t>
      </w:r>
    </w:p>
    <w:p w:rsidR="00A43446" w:rsidRPr="00A84DE0" w:rsidRDefault="00A43446" w:rsidP="00A43446">
      <w:pPr>
        <w:pStyle w:val="ac"/>
        <w:numPr>
          <w:ilvl w:val="0"/>
          <w:numId w:val="24"/>
        </w:numPr>
        <w:spacing w:before="120" w:after="120" w:line="240" w:lineRule="auto"/>
        <w:ind w:leftChars="0"/>
        <w:rPr>
          <w:rFonts w:ascii="Times New Roman" w:hAnsi="Times New Roman"/>
          <w:b/>
          <w:sz w:val="22"/>
          <w:szCs w:val="22"/>
          <w:lang w:eastAsia="ko-KR"/>
        </w:rPr>
      </w:pPr>
      <w:r w:rsidRPr="00A84DE0">
        <w:rPr>
          <w:rFonts w:ascii="Times New Roman" w:hAnsi="Times New Roman"/>
          <w:b/>
          <w:sz w:val="22"/>
          <w:szCs w:val="22"/>
          <w:lang w:eastAsia="ko-KR"/>
        </w:rPr>
        <w:t xml:space="preserve">Issue 2: How to configure/indicate the PUCCH timing for transmission of the A-CSI reporting (with consideration of HARQ-ACK feedback timing) </w:t>
      </w:r>
    </w:p>
    <w:p w:rsidR="00A43446" w:rsidRPr="00A84DE0" w:rsidRDefault="00A43446" w:rsidP="00A43446">
      <w:pPr>
        <w:pStyle w:val="ac"/>
        <w:numPr>
          <w:ilvl w:val="0"/>
          <w:numId w:val="24"/>
        </w:numPr>
        <w:spacing w:before="120" w:after="120" w:line="240" w:lineRule="auto"/>
        <w:ind w:leftChars="0"/>
        <w:rPr>
          <w:rFonts w:ascii="Times New Roman" w:hAnsi="Times New Roman"/>
          <w:b/>
          <w:sz w:val="22"/>
          <w:szCs w:val="22"/>
          <w:lang w:eastAsia="ko-KR"/>
        </w:rPr>
      </w:pPr>
      <w:r w:rsidRPr="00A84DE0">
        <w:rPr>
          <w:rFonts w:ascii="Times New Roman" w:hAnsi="Times New Roman"/>
          <w:b/>
          <w:sz w:val="22"/>
          <w:szCs w:val="22"/>
          <w:lang w:eastAsia="ko-KR"/>
        </w:rPr>
        <w:t xml:space="preserve">Issue 3: Which DCI field in DL DCI is used for triggering of A-CSI reporting on PUCCH </w:t>
      </w:r>
    </w:p>
    <w:p w:rsidR="00A43446" w:rsidRDefault="00A43446" w:rsidP="004C7CEB">
      <w:pPr>
        <w:spacing w:before="120" w:after="120" w:line="240" w:lineRule="auto"/>
        <w:ind w:left="0" w:firstLineChars="100" w:firstLine="220"/>
        <w:rPr>
          <w:rFonts w:eastAsia="바탕"/>
          <w:sz w:val="22"/>
          <w:szCs w:val="22"/>
          <w:lang w:val="x-none" w:eastAsia="ko-KR"/>
        </w:rPr>
      </w:pPr>
    </w:p>
    <w:p w:rsidR="00234B4A" w:rsidRDefault="00234B4A" w:rsidP="004C7CEB">
      <w:pPr>
        <w:spacing w:before="120" w:after="120" w:line="240" w:lineRule="auto"/>
        <w:ind w:left="0" w:firstLineChars="100" w:firstLine="220"/>
        <w:rPr>
          <w:sz w:val="22"/>
          <w:szCs w:val="22"/>
          <w:lang w:eastAsia="ko-KR"/>
        </w:rPr>
      </w:pPr>
      <w:r>
        <w:rPr>
          <w:rFonts w:eastAsia="바탕" w:hint="eastAsia"/>
          <w:sz w:val="22"/>
          <w:szCs w:val="22"/>
          <w:lang w:val="x-none" w:eastAsia="ko-KR"/>
        </w:rPr>
        <w:t xml:space="preserve">Regarding </w:t>
      </w:r>
      <w:r>
        <w:rPr>
          <w:rFonts w:eastAsia="바탕"/>
          <w:sz w:val="22"/>
          <w:szCs w:val="22"/>
          <w:lang w:val="x-none" w:eastAsia="ko-KR"/>
        </w:rPr>
        <w:t xml:space="preserve">the reduction of CSI processing latency or </w:t>
      </w:r>
      <w:r>
        <w:rPr>
          <w:sz w:val="22"/>
          <w:szCs w:val="22"/>
          <w:lang w:eastAsia="ko-KR"/>
        </w:rPr>
        <w:t xml:space="preserve">computation time, possible approaches would be the followings (if introduced). </w:t>
      </w:r>
    </w:p>
    <w:p w:rsidR="00222BE6" w:rsidRPr="00222BE6" w:rsidRDefault="00222BE6" w:rsidP="004C7CEB">
      <w:pPr>
        <w:spacing w:before="120" w:after="120" w:line="240" w:lineRule="auto"/>
        <w:ind w:left="0" w:firstLineChars="100" w:firstLine="220"/>
        <w:rPr>
          <w:sz w:val="22"/>
          <w:szCs w:val="22"/>
          <w:lang w:eastAsia="ko-KR"/>
        </w:rPr>
      </w:pPr>
    </w:p>
    <w:p w:rsidR="00222BE6" w:rsidRPr="00A43446" w:rsidRDefault="00222BE6" w:rsidP="00A43446">
      <w:pPr>
        <w:pStyle w:val="ac"/>
        <w:numPr>
          <w:ilvl w:val="0"/>
          <w:numId w:val="23"/>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w:t>
      </w:r>
      <w:r>
        <w:rPr>
          <w:rFonts w:ascii="Times New Roman" w:hAnsi="Times New Roman"/>
          <w:sz w:val="22"/>
          <w:szCs w:val="22"/>
          <w:lang w:eastAsia="ko-KR"/>
        </w:rPr>
        <w:t>r</w:t>
      </w:r>
      <w:r>
        <w:rPr>
          <w:rFonts w:ascii="Times New Roman" w:hAnsi="Times New Roman" w:hint="eastAsia"/>
          <w:sz w:val="22"/>
          <w:szCs w:val="22"/>
          <w:lang w:eastAsia="ko-KR"/>
        </w:rPr>
        <w:t xml:space="preserve">oach 1: </w:t>
      </w:r>
      <w:r>
        <w:rPr>
          <w:rFonts w:ascii="Times New Roman" w:hAnsi="Times New Roman"/>
          <w:sz w:val="22"/>
          <w:szCs w:val="22"/>
          <w:lang w:eastAsia="ko-KR"/>
        </w:rPr>
        <w:t xml:space="preserve">by updating part of CSI feedback (e.g. </w:t>
      </w:r>
      <w:r w:rsidR="003E7704">
        <w:rPr>
          <w:rFonts w:ascii="Times New Roman" w:hAnsi="Times New Roman"/>
          <w:sz w:val="22"/>
          <w:szCs w:val="22"/>
          <w:lang w:eastAsia="ko-KR"/>
        </w:rPr>
        <w:t xml:space="preserve">update </w:t>
      </w:r>
      <w:r>
        <w:rPr>
          <w:rFonts w:ascii="Times New Roman" w:hAnsi="Times New Roman"/>
          <w:sz w:val="22"/>
          <w:szCs w:val="22"/>
          <w:lang w:eastAsia="ko-KR"/>
        </w:rPr>
        <w:t>CQI part</w:t>
      </w:r>
      <w:r w:rsidR="003E7704">
        <w:rPr>
          <w:rFonts w:ascii="Times New Roman" w:hAnsi="Times New Roman"/>
          <w:sz w:val="22"/>
          <w:szCs w:val="22"/>
          <w:lang w:eastAsia="ko-KR"/>
        </w:rPr>
        <w:t xml:space="preserve"> only</w:t>
      </w:r>
      <w:r>
        <w:rPr>
          <w:rFonts w:ascii="Times New Roman" w:hAnsi="Times New Roman"/>
          <w:sz w:val="22"/>
          <w:szCs w:val="22"/>
          <w:lang w:eastAsia="ko-KR"/>
        </w:rPr>
        <w:t xml:space="preserve">) or by restricting range of </w:t>
      </w:r>
      <w:r w:rsidR="003E7704">
        <w:rPr>
          <w:rFonts w:ascii="Times New Roman" w:hAnsi="Times New Roman"/>
          <w:sz w:val="22"/>
          <w:szCs w:val="22"/>
          <w:lang w:eastAsia="ko-KR"/>
        </w:rPr>
        <w:t xml:space="preserve">CSI update </w:t>
      </w:r>
      <w:r>
        <w:rPr>
          <w:rFonts w:ascii="Times New Roman" w:hAnsi="Times New Roman"/>
          <w:sz w:val="22"/>
          <w:szCs w:val="22"/>
          <w:lang w:eastAsia="ko-KR"/>
        </w:rPr>
        <w:t xml:space="preserve">(e.g. </w:t>
      </w:r>
      <w:r w:rsidR="003E7704">
        <w:rPr>
          <w:rFonts w:ascii="Times New Roman" w:hAnsi="Times New Roman"/>
          <w:sz w:val="22"/>
          <w:szCs w:val="22"/>
          <w:lang w:eastAsia="ko-KR"/>
        </w:rPr>
        <w:t>for reduced number of</w:t>
      </w:r>
      <w:r>
        <w:rPr>
          <w:rFonts w:ascii="Times New Roman" w:hAnsi="Times New Roman"/>
          <w:sz w:val="22"/>
          <w:szCs w:val="22"/>
          <w:lang w:eastAsia="ko-KR"/>
        </w:rPr>
        <w:t xml:space="preserve"> RI/PMI</w:t>
      </w:r>
      <w:r w:rsidR="003E7704">
        <w:rPr>
          <w:rFonts w:ascii="Times New Roman" w:hAnsi="Times New Roman"/>
          <w:sz w:val="22"/>
          <w:szCs w:val="22"/>
          <w:lang w:eastAsia="ko-KR"/>
        </w:rPr>
        <w:t xml:space="preserve"> or sub-band)</w:t>
      </w:r>
    </w:p>
    <w:p w:rsidR="00222BE6" w:rsidRPr="00A84DE0" w:rsidRDefault="00222BE6" w:rsidP="00222BE6">
      <w:pPr>
        <w:pStyle w:val="ac"/>
        <w:numPr>
          <w:ilvl w:val="0"/>
          <w:numId w:val="23"/>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w:t>
      </w:r>
      <w:r>
        <w:rPr>
          <w:rFonts w:ascii="Times New Roman" w:hAnsi="Times New Roman"/>
          <w:sz w:val="22"/>
          <w:szCs w:val="22"/>
          <w:lang w:eastAsia="ko-KR"/>
        </w:rPr>
        <w:t>r</w:t>
      </w:r>
      <w:r>
        <w:rPr>
          <w:rFonts w:ascii="Times New Roman" w:hAnsi="Times New Roman" w:hint="eastAsia"/>
          <w:sz w:val="22"/>
          <w:szCs w:val="22"/>
          <w:lang w:eastAsia="ko-KR"/>
        </w:rPr>
        <w:t xml:space="preserve">oach </w:t>
      </w:r>
      <w:r>
        <w:rPr>
          <w:rFonts w:ascii="Times New Roman" w:hAnsi="Times New Roman"/>
          <w:sz w:val="22"/>
          <w:szCs w:val="22"/>
          <w:lang w:eastAsia="ko-KR"/>
        </w:rPr>
        <w:t>2</w:t>
      </w:r>
      <w:r>
        <w:rPr>
          <w:rFonts w:ascii="Times New Roman" w:hAnsi="Times New Roman" w:hint="eastAsia"/>
          <w:sz w:val="22"/>
          <w:szCs w:val="22"/>
          <w:lang w:eastAsia="ko-KR"/>
        </w:rPr>
        <w:t xml:space="preserve">: </w:t>
      </w:r>
      <w:r w:rsidR="003E7704">
        <w:rPr>
          <w:rFonts w:ascii="Times New Roman" w:hAnsi="Times New Roman"/>
          <w:sz w:val="22"/>
          <w:szCs w:val="22"/>
          <w:lang w:eastAsia="ko-KR"/>
        </w:rPr>
        <w:t>by changing CSI reporting mode into wideband CSI reporting mode or periodic CSI reporting mode (requiring reduced computation time)</w:t>
      </w:r>
    </w:p>
    <w:p w:rsidR="00222BE6" w:rsidRPr="00A84DE0" w:rsidRDefault="00222BE6" w:rsidP="00222BE6">
      <w:pPr>
        <w:pStyle w:val="ac"/>
        <w:numPr>
          <w:ilvl w:val="0"/>
          <w:numId w:val="23"/>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w:t>
      </w:r>
      <w:r>
        <w:rPr>
          <w:rFonts w:ascii="Times New Roman" w:hAnsi="Times New Roman"/>
          <w:sz w:val="22"/>
          <w:szCs w:val="22"/>
          <w:lang w:eastAsia="ko-KR"/>
        </w:rPr>
        <w:t>r</w:t>
      </w:r>
      <w:r>
        <w:rPr>
          <w:rFonts w:ascii="Times New Roman" w:hAnsi="Times New Roman" w:hint="eastAsia"/>
          <w:sz w:val="22"/>
          <w:szCs w:val="22"/>
          <w:lang w:eastAsia="ko-KR"/>
        </w:rPr>
        <w:t xml:space="preserve">oach 3: </w:t>
      </w:r>
      <w:r w:rsidR="003E7704">
        <w:rPr>
          <w:rFonts w:ascii="Times New Roman" w:hAnsi="Times New Roman"/>
          <w:sz w:val="22"/>
          <w:szCs w:val="22"/>
          <w:lang w:eastAsia="ko-KR"/>
        </w:rPr>
        <w:t>by introducing a new UE capability supporting more aggressive CSI processing time</w:t>
      </w:r>
    </w:p>
    <w:p w:rsidR="00234B4A" w:rsidRDefault="00234B4A" w:rsidP="004C7CEB">
      <w:pPr>
        <w:spacing w:before="120" w:after="120" w:line="240" w:lineRule="auto"/>
        <w:ind w:left="0" w:firstLineChars="100" w:firstLine="220"/>
        <w:rPr>
          <w:rFonts w:eastAsia="바탕"/>
          <w:sz w:val="22"/>
          <w:szCs w:val="22"/>
          <w:lang w:val="x-none" w:eastAsia="ko-KR"/>
        </w:rPr>
      </w:pPr>
    </w:p>
    <w:p w:rsidR="00A43446" w:rsidRDefault="00A43446" w:rsidP="00A43446">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 xml:space="preserve">Consider reduction of CSI processing/computation time as potential CSI enhancement for URLLC if </w:t>
      </w:r>
      <w:r w:rsidRPr="00A84DE0">
        <w:rPr>
          <w:rFonts w:eastAsia="바탕"/>
          <w:b/>
          <w:sz w:val="22"/>
          <w:szCs w:val="22"/>
          <w:lang w:eastAsia="ko-KR"/>
        </w:rPr>
        <w:t xml:space="preserve">it is sufficiently verified by the performance gain (based on relevant evaluations). </w:t>
      </w:r>
      <w:r>
        <w:rPr>
          <w:rFonts w:eastAsia="바탕"/>
          <w:b/>
          <w:sz w:val="22"/>
          <w:szCs w:val="22"/>
          <w:lang w:eastAsia="ko-KR"/>
        </w:rPr>
        <w:t>P</w:t>
      </w:r>
      <w:r w:rsidRPr="00A84DE0">
        <w:rPr>
          <w:rFonts w:eastAsia="바탕"/>
          <w:b/>
          <w:sz w:val="22"/>
          <w:szCs w:val="22"/>
          <w:lang w:eastAsia="ko-KR"/>
        </w:rPr>
        <w:t>ossible approaches would be the followings (if introduced).</w:t>
      </w:r>
    </w:p>
    <w:p w:rsidR="00A43446" w:rsidRPr="00A84DE0"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hint="eastAsia"/>
          <w:b/>
          <w:sz w:val="22"/>
          <w:szCs w:val="22"/>
          <w:lang w:eastAsia="ko-KR"/>
        </w:rPr>
        <w:t>App</w:t>
      </w:r>
      <w:r w:rsidRPr="00A84DE0">
        <w:rPr>
          <w:rFonts w:ascii="Times New Roman" w:hAnsi="Times New Roman"/>
          <w:b/>
          <w:sz w:val="22"/>
          <w:szCs w:val="22"/>
          <w:lang w:eastAsia="ko-KR"/>
        </w:rPr>
        <w:t>r</w:t>
      </w:r>
      <w:r w:rsidRPr="00A84DE0">
        <w:rPr>
          <w:rFonts w:ascii="Times New Roman" w:hAnsi="Times New Roman" w:hint="eastAsia"/>
          <w:b/>
          <w:sz w:val="22"/>
          <w:szCs w:val="22"/>
          <w:lang w:eastAsia="ko-KR"/>
        </w:rPr>
        <w:t xml:space="preserve">oach 1: </w:t>
      </w:r>
      <w:r w:rsidRPr="00A84DE0">
        <w:rPr>
          <w:rFonts w:ascii="Times New Roman" w:hAnsi="Times New Roman"/>
          <w:b/>
          <w:sz w:val="22"/>
          <w:szCs w:val="22"/>
          <w:lang w:eastAsia="ko-KR"/>
        </w:rPr>
        <w:t>by updating part of CSI feedback (e.g. update CQI part only) or by restricting range of CSI update (e.g. for reduced number of RI/PMI or sub-band)</w:t>
      </w:r>
    </w:p>
    <w:p w:rsidR="00A43446" w:rsidRPr="00A84DE0"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hint="eastAsia"/>
          <w:b/>
          <w:sz w:val="22"/>
          <w:szCs w:val="22"/>
          <w:lang w:eastAsia="ko-KR"/>
        </w:rPr>
        <w:t>App</w:t>
      </w:r>
      <w:r w:rsidRPr="00A84DE0">
        <w:rPr>
          <w:rFonts w:ascii="Times New Roman" w:hAnsi="Times New Roman"/>
          <w:b/>
          <w:sz w:val="22"/>
          <w:szCs w:val="22"/>
          <w:lang w:eastAsia="ko-KR"/>
        </w:rPr>
        <w:t>r</w:t>
      </w:r>
      <w:r w:rsidRPr="00A84DE0">
        <w:rPr>
          <w:rFonts w:ascii="Times New Roman" w:hAnsi="Times New Roman" w:hint="eastAsia"/>
          <w:b/>
          <w:sz w:val="22"/>
          <w:szCs w:val="22"/>
          <w:lang w:eastAsia="ko-KR"/>
        </w:rPr>
        <w:t xml:space="preserve">oach </w:t>
      </w:r>
      <w:r w:rsidRPr="00A84DE0">
        <w:rPr>
          <w:rFonts w:ascii="Times New Roman" w:hAnsi="Times New Roman"/>
          <w:b/>
          <w:sz w:val="22"/>
          <w:szCs w:val="22"/>
          <w:lang w:eastAsia="ko-KR"/>
        </w:rPr>
        <w:t>2</w:t>
      </w:r>
      <w:r w:rsidRPr="00A84DE0">
        <w:rPr>
          <w:rFonts w:ascii="Times New Roman" w:hAnsi="Times New Roman" w:hint="eastAsia"/>
          <w:b/>
          <w:sz w:val="22"/>
          <w:szCs w:val="22"/>
          <w:lang w:eastAsia="ko-KR"/>
        </w:rPr>
        <w:t xml:space="preserve">: </w:t>
      </w:r>
      <w:r w:rsidRPr="00A84DE0">
        <w:rPr>
          <w:rFonts w:ascii="Times New Roman" w:hAnsi="Times New Roman"/>
          <w:b/>
          <w:sz w:val="22"/>
          <w:szCs w:val="22"/>
          <w:lang w:eastAsia="ko-KR"/>
        </w:rPr>
        <w:t>by changing CSI reporting mode into wideband CSI reporting mode or periodic CSI reporting mode (requiring reduced computation time)</w:t>
      </w:r>
    </w:p>
    <w:p w:rsidR="00A43446" w:rsidRPr="000F06DD"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hint="eastAsia"/>
          <w:b/>
          <w:sz w:val="22"/>
          <w:szCs w:val="22"/>
          <w:lang w:eastAsia="ko-KR"/>
        </w:rPr>
        <w:t>App</w:t>
      </w:r>
      <w:r w:rsidRPr="00A84DE0">
        <w:rPr>
          <w:rFonts w:ascii="Times New Roman" w:hAnsi="Times New Roman"/>
          <w:b/>
          <w:sz w:val="22"/>
          <w:szCs w:val="22"/>
          <w:lang w:eastAsia="ko-KR"/>
        </w:rPr>
        <w:t>r</w:t>
      </w:r>
      <w:r w:rsidRPr="00A84DE0">
        <w:rPr>
          <w:rFonts w:ascii="Times New Roman" w:hAnsi="Times New Roman" w:hint="eastAsia"/>
          <w:b/>
          <w:sz w:val="22"/>
          <w:szCs w:val="22"/>
          <w:lang w:eastAsia="ko-KR"/>
        </w:rPr>
        <w:t xml:space="preserve">oach 3: </w:t>
      </w:r>
      <w:r w:rsidRPr="00A84DE0">
        <w:rPr>
          <w:rFonts w:ascii="Times New Roman" w:hAnsi="Times New Roman"/>
          <w:b/>
          <w:sz w:val="22"/>
          <w:szCs w:val="22"/>
          <w:lang w:eastAsia="ko-KR"/>
        </w:rPr>
        <w:t>by introducing new UE capability supporting more aggressive CSI processing time</w:t>
      </w:r>
    </w:p>
    <w:p w:rsidR="00A43446" w:rsidRDefault="00A43446" w:rsidP="004C7CEB">
      <w:pPr>
        <w:spacing w:before="120" w:after="120" w:line="240" w:lineRule="auto"/>
        <w:ind w:left="0" w:firstLineChars="100" w:firstLine="220"/>
        <w:rPr>
          <w:rFonts w:eastAsia="바탕"/>
          <w:sz w:val="22"/>
          <w:szCs w:val="22"/>
          <w:lang w:val="x-none" w:eastAsia="ko-KR"/>
        </w:rPr>
      </w:pPr>
    </w:p>
    <w:p w:rsidR="003E7704" w:rsidRDefault="003E7704" w:rsidP="004C7CE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M</w:t>
      </w:r>
      <w:r>
        <w:rPr>
          <w:rFonts w:eastAsia="바탕" w:hint="eastAsia"/>
          <w:sz w:val="22"/>
          <w:szCs w:val="22"/>
          <w:lang w:val="x-none" w:eastAsia="ko-KR"/>
        </w:rPr>
        <w:t>oreover,</w:t>
      </w:r>
      <w:r>
        <w:rPr>
          <w:rFonts w:eastAsia="바탕"/>
          <w:sz w:val="22"/>
          <w:szCs w:val="22"/>
          <w:lang w:val="x-none" w:eastAsia="ko-KR"/>
        </w:rPr>
        <w:t xml:space="preserve"> considering to guarantee latency</w:t>
      </w:r>
      <w:r w:rsidR="00A43446">
        <w:rPr>
          <w:rFonts w:eastAsia="바탕"/>
          <w:sz w:val="22"/>
          <w:szCs w:val="22"/>
          <w:lang w:val="x-none" w:eastAsia="ko-KR"/>
        </w:rPr>
        <w:t>/</w:t>
      </w:r>
      <w:r>
        <w:rPr>
          <w:rFonts w:eastAsia="바탕"/>
          <w:sz w:val="22"/>
          <w:szCs w:val="22"/>
          <w:lang w:val="x-none" w:eastAsia="ko-KR"/>
        </w:rPr>
        <w:t>reliability</w:t>
      </w:r>
      <w:r w:rsidR="00A43446">
        <w:rPr>
          <w:rFonts w:eastAsia="바탕"/>
          <w:sz w:val="22"/>
          <w:szCs w:val="22"/>
          <w:lang w:val="x-none" w:eastAsia="ko-KR"/>
        </w:rPr>
        <w:t xml:space="preserve"> requirement</w:t>
      </w:r>
      <w:r>
        <w:rPr>
          <w:rFonts w:eastAsia="바탕"/>
          <w:sz w:val="22"/>
          <w:szCs w:val="22"/>
          <w:lang w:val="x-none" w:eastAsia="ko-KR"/>
        </w:rPr>
        <w:t xml:space="preserve"> for CSI reporting configured/indicated with high priority (HP), it could be considered to prioritize HP CSI </w:t>
      </w:r>
      <w:r w:rsidR="000F06DD">
        <w:rPr>
          <w:rFonts w:eastAsia="바탕"/>
          <w:sz w:val="22"/>
          <w:szCs w:val="22"/>
          <w:lang w:val="x-none" w:eastAsia="ko-KR"/>
        </w:rPr>
        <w:t xml:space="preserve">process </w:t>
      </w:r>
      <w:r>
        <w:rPr>
          <w:rFonts w:eastAsia="바탕"/>
          <w:sz w:val="22"/>
          <w:szCs w:val="22"/>
          <w:lang w:val="x-none" w:eastAsia="ko-KR"/>
        </w:rPr>
        <w:t>over LP CSI</w:t>
      </w:r>
      <w:r w:rsidR="000F06DD">
        <w:rPr>
          <w:rFonts w:eastAsia="바탕"/>
          <w:sz w:val="22"/>
          <w:szCs w:val="22"/>
          <w:lang w:val="x-none" w:eastAsia="ko-KR"/>
        </w:rPr>
        <w:t xml:space="preserve"> process</w:t>
      </w:r>
      <w:r>
        <w:rPr>
          <w:rFonts w:eastAsia="바탕"/>
          <w:sz w:val="22"/>
          <w:szCs w:val="22"/>
          <w:lang w:val="x-none" w:eastAsia="ko-KR"/>
        </w:rPr>
        <w:t xml:space="preserve"> </w:t>
      </w:r>
      <w:r w:rsidR="000F06DD">
        <w:rPr>
          <w:rFonts w:eastAsia="바탕"/>
          <w:sz w:val="22"/>
          <w:szCs w:val="22"/>
          <w:lang w:val="x-none" w:eastAsia="ko-KR"/>
        </w:rPr>
        <w:t xml:space="preserve">in terms of CPU occupation. </w:t>
      </w:r>
    </w:p>
    <w:p w:rsidR="00234B4A" w:rsidRPr="000F06DD" w:rsidRDefault="00234B4A" w:rsidP="004C7CEB">
      <w:pPr>
        <w:spacing w:before="120" w:after="120" w:line="240" w:lineRule="auto"/>
        <w:ind w:left="0" w:firstLineChars="100" w:firstLine="220"/>
        <w:rPr>
          <w:rFonts w:eastAsia="바탕"/>
          <w:sz w:val="22"/>
          <w:szCs w:val="22"/>
          <w:lang w:val="x-none" w:eastAsia="ko-KR"/>
        </w:rPr>
      </w:pPr>
    </w:p>
    <w:p w:rsidR="000F06DD" w:rsidRPr="00A43446" w:rsidRDefault="000F06DD" w:rsidP="004C7CEB">
      <w:pPr>
        <w:spacing w:before="120" w:after="120" w:line="240" w:lineRule="auto"/>
        <w:ind w:left="0" w:firstLineChars="100" w:firstLine="216"/>
        <w:rPr>
          <w:rFonts w:eastAsia="바탕"/>
          <w:b/>
          <w:sz w:val="22"/>
          <w:szCs w:val="22"/>
          <w:lang w:val="x-none" w:eastAsia="ko-KR"/>
        </w:rPr>
      </w:pPr>
      <w:r w:rsidRPr="00A43446">
        <w:rPr>
          <w:rFonts w:eastAsia="바탕"/>
          <w:b/>
          <w:sz w:val="22"/>
          <w:szCs w:val="22"/>
          <w:lang w:eastAsia="ko-KR"/>
        </w:rPr>
        <w:t xml:space="preserve">Proposal #3: Consider </w:t>
      </w:r>
      <w:r w:rsidR="00A43446" w:rsidRPr="00A43446">
        <w:rPr>
          <w:rFonts w:eastAsia="바탕"/>
          <w:b/>
          <w:sz w:val="22"/>
          <w:szCs w:val="22"/>
          <w:lang w:val="x-none" w:eastAsia="ko-KR"/>
        </w:rPr>
        <w:t>prioritization of</w:t>
      </w:r>
      <w:r w:rsidRPr="00A43446">
        <w:rPr>
          <w:rFonts w:eastAsia="바탕"/>
          <w:b/>
          <w:sz w:val="22"/>
          <w:szCs w:val="22"/>
          <w:lang w:val="x-none" w:eastAsia="ko-KR"/>
        </w:rPr>
        <w:t xml:space="preserve"> HP CSI process over LP CSI process in terms of CPU occupation</w:t>
      </w:r>
      <w:r w:rsidR="00A43446" w:rsidRPr="00A43446">
        <w:rPr>
          <w:rFonts w:eastAsia="바탕"/>
          <w:b/>
          <w:sz w:val="22"/>
          <w:szCs w:val="22"/>
          <w:lang w:val="x-none" w:eastAsia="ko-KR"/>
        </w:rPr>
        <w:t xml:space="preserve">, in order to guarantee latency/reliability requirement for HP CSI reporting. </w:t>
      </w:r>
    </w:p>
    <w:p w:rsidR="00313021" w:rsidRPr="00B5459C" w:rsidRDefault="00313021"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13F1E">
        <w:rPr>
          <w:rFonts w:eastAsia="바탕"/>
          <w:bCs/>
          <w:sz w:val="22"/>
          <w:szCs w:val="22"/>
          <w:lang w:val="en-US" w:eastAsia="ko-KR"/>
        </w:rPr>
        <w:t xml:space="preserve">potential enhancements of </w:t>
      </w:r>
      <w:r w:rsidR="00C13F1E" w:rsidRPr="00994829">
        <w:rPr>
          <w:rFonts w:eastAsia="맑은 고딕"/>
          <w:bCs/>
          <w:sz w:val="21"/>
          <w:szCs w:val="21"/>
          <w:lang w:val="en-US" w:eastAsia="en-GB"/>
        </w:rPr>
        <w:t>CSI feedback</w:t>
      </w:r>
      <w:r w:rsidR="00C13F1E">
        <w:rPr>
          <w:rFonts w:eastAsia="맑은 고딕"/>
          <w:bCs/>
          <w:sz w:val="21"/>
          <w:szCs w:val="21"/>
          <w:lang w:val="en-US" w:eastAsia="en-GB"/>
        </w:rPr>
        <w:t xml:space="preserve"> for the support of URLLC </w:t>
      </w:r>
      <w:r w:rsidR="00C13F1E">
        <w:rPr>
          <w:rFonts w:eastAsia="바탕"/>
          <w:bCs/>
          <w:sz w:val="22"/>
          <w:szCs w:val="22"/>
          <w:lang w:val="en-US" w:eastAsia="ko-KR"/>
        </w:rPr>
        <w:t>were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C13F1E">
        <w:rPr>
          <w:rFonts w:eastAsia="바탕"/>
          <w:bCs/>
          <w:sz w:val="22"/>
          <w:szCs w:val="22"/>
          <w:lang w:val="en-US" w:eastAsia="ko-KR"/>
        </w:rPr>
        <w:t>s</w:t>
      </w:r>
      <w:r w:rsidR="00DA3C5C">
        <w:rPr>
          <w:rFonts w:eastAsia="바탕"/>
          <w:bCs/>
          <w:sz w:val="22"/>
          <w:szCs w:val="22"/>
          <w:lang w:val="en-US" w:eastAsia="ko-KR"/>
        </w:rPr>
        <w:t xml:space="preserve"> </w:t>
      </w:r>
      <w:r w:rsidR="00C13F1E">
        <w:rPr>
          <w:rFonts w:eastAsia="바탕"/>
          <w:bCs/>
          <w:sz w:val="22"/>
          <w:szCs w:val="22"/>
          <w:lang w:val="en-US" w:eastAsia="ko-KR"/>
        </w:rPr>
        <w:t xml:space="preserve">are </w:t>
      </w:r>
      <w:r w:rsidR="00BC0709">
        <w:rPr>
          <w:rFonts w:eastAsia="바탕"/>
          <w:bCs/>
          <w:sz w:val="22"/>
          <w:szCs w:val="22"/>
          <w:lang w:val="en-US" w:eastAsia="ko-KR"/>
        </w:rPr>
        <w:t>proposed.</w:t>
      </w:r>
    </w:p>
    <w:p w:rsidR="00413DF8" w:rsidRPr="00C13F1E" w:rsidRDefault="00413DF8" w:rsidP="00413DF8">
      <w:pPr>
        <w:spacing w:before="120" w:after="120" w:line="240" w:lineRule="auto"/>
        <w:ind w:left="284" w:hangingChars="129"/>
        <w:rPr>
          <w:rFonts w:eastAsia="바탕"/>
          <w:sz w:val="22"/>
          <w:szCs w:val="22"/>
          <w:lang w:eastAsia="ko-KR"/>
        </w:rPr>
      </w:pPr>
    </w:p>
    <w:p w:rsidR="00A43446" w:rsidRDefault="00A43446" w:rsidP="00A43446">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 xml:space="preserve">Consider A-CSI on PUCCH by DL DCI triggering as potential CSI enhancement for URLLC if </w:t>
      </w:r>
      <w:r w:rsidRPr="00A84DE0">
        <w:rPr>
          <w:rFonts w:eastAsia="바탕"/>
          <w:b/>
          <w:sz w:val="22"/>
          <w:szCs w:val="22"/>
          <w:lang w:eastAsia="ko-KR"/>
        </w:rPr>
        <w:t xml:space="preserve">it is sufficiently verified by the performance gain (based on relevant evaluations). </w:t>
      </w:r>
      <w:r>
        <w:rPr>
          <w:rFonts w:eastAsia="바탕"/>
          <w:b/>
          <w:sz w:val="22"/>
          <w:szCs w:val="22"/>
          <w:lang w:eastAsia="ko-KR"/>
        </w:rPr>
        <w:t>S</w:t>
      </w:r>
      <w:r w:rsidRPr="00A84DE0">
        <w:rPr>
          <w:rFonts w:eastAsia="바탕"/>
          <w:b/>
          <w:sz w:val="22"/>
          <w:szCs w:val="22"/>
          <w:lang w:eastAsia="ko-KR"/>
        </w:rPr>
        <w:t xml:space="preserve">ome of the </w:t>
      </w:r>
      <w:r w:rsidRPr="00A84DE0">
        <w:rPr>
          <w:rFonts w:eastAsia="바탕" w:hint="eastAsia"/>
          <w:b/>
          <w:sz w:val="22"/>
          <w:szCs w:val="22"/>
          <w:lang w:eastAsia="ko-KR"/>
        </w:rPr>
        <w:t xml:space="preserve">main issues would be </w:t>
      </w:r>
      <w:r w:rsidRPr="00A84DE0">
        <w:rPr>
          <w:rFonts w:eastAsia="바탕"/>
          <w:b/>
          <w:sz w:val="22"/>
          <w:szCs w:val="22"/>
          <w:lang w:eastAsia="ko-KR"/>
        </w:rPr>
        <w:t>the followings (if introduced).</w:t>
      </w:r>
    </w:p>
    <w:p w:rsidR="00A43446" w:rsidRPr="00A84DE0"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b/>
          <w:sz w:val="22"/>
          <w:szCs w:val="22"/>
          <w:lang w:eastAsia="ko-KR"/>
        </w:rPr>
        <w:t>Issue 1: H</w:t>
      </w:r>
      <w:r w:rsidRPr="00A84DE0">
        <w:rPr>
          <w:rFonts w:ascii="Times New Roman" w:hAnsi="Times New Roman" w:hint="eastAsia"/>
          <w:b/>
          <w:sz w:val="22"/>
          <w:szCs w:val="22"/>
          <w:lang w:eastAsia="ko-KR"/>
        </w:rPr>
        <w:t xml:space="preserve">ow </w:t>
      </w:r>
      <w:r w:rsidRPr="00A84DE0">
        <w:rPr>
          <w:rFonts w:ascii="Times New Roman" w:hAnsi="Times New Roman"/>
          <w:b/>
          <w:sz w:val="22"/>
          <w:szCs w:val="22"/>
          <w:lang w:eastAsia="ko-KR"/>
        </w:rPr>
        <w:t>to configure/determine the PUCCH resource for transmission of the A-CSI reporting (with consideration of HARQ-ACK PUCCH resource)</w:t>
      </w:r>
    </w:p>
    <w:p w:rsidR="00A43446" w:rsidRPr="00A84DE0" w:rsidRDefault="00A43446" w:rsidP="00A43446">
      <w:pPr>
        <w:pStyle w:val="ac"/>
        <w:numPr>
          <w:ilvl w:val="0"/>
          <w:numId w:val="24"/>
        </w:numPr>
        <w:spacing w:before="120" w:after="120" w:line="240" w:lineRule="auto"/>
        <w:ind w:leftChars="0"/>
        <w:rPr>
          <w:rFonts w:ascii="Times New Roman" w:hAnsi="Times New Roman"/>
          <w:b/>
          <w:sz w:val="22"/>
          <w:szCs w:val="22"/>
          <w:lang w:eastAsia="ko-KR"/>
        </w:rPr>
      </w:pPr>
      <w:r w:rsidRPr="00A84DE0">
        <w:rPr>
          <w:rFonts w:ascii="Times New Roman" w:hAnsi="Times New Roman"/>
          <w:b/>
          <w:sz w:val="22"/>
          <w:szCs w:val="22"/>
          <w:lang w:eastAsia="ko-KR"/>
        </w:rPr>
        <w:t xml:space="preserve">Issue 2: How to configure/indicate the PUCCH timing for transmission of the A-CSI reporting (with consideration of HARQ-ACK feedback timing) </w:t>
      </w:r>
    </w:p>
    <w:p w:rsidR="00A43446" w:rsidRPr="00A84DE0" w:rsidRDefault="00A43446" w:rsidP="00A43446">
      <w:pPr>
        <w:pStyle w:val="ac"/>
        <w:numPr>
          <w:ilvl w:val="0"/>
          <w:numId w:val="24"/>
        </w:numPr>
        <w:spacing w:before="120" w:after="120" w:line="240" w:lineRule="auto"/>
        <w:ind w:leftChars="0"/>
        <w:rPr>
          <w:rFonts w:ascii="Times New Roman" w:hAnsi="Times New Roman"/>
          <w:b/>
          <w:sz w:val="22"/>
          <w:szCs w:val="22"/>
          <w:lang w:eastAsia="ko-KR"/>
        </w:rPr>
      </w:pPr>
      <w:r w:rsidRPr="00A84DE0">
        <w:rPr>
          <w:rFonts w:ascii="Times New Roman" w:hAnsi="Times New Roman"/>
          <w:b/>
          <w:sz w:val="22"/>
          <w:szCs w:val="22"/>
          <w:lang w:eastAsia="ko-KR"/>
        </w:rPr>
        <w:t xml:space="preserve">Issue 3: Which DCI field in DL DCI is used for triggering of A-CSI reporting on PUCCH </w:t>
      </w:r>
    </w:p>
    <w:p w:rsidR="00A43446" w:rsidRDefault="00A43446" w:rsidP="00A43446">
      <w:pPr>
        <w:spacing w:before="120" w:after="120" w:line="240" w:lineRule="auto"/>
        <w:ind w:left="0" w:firstLineChars="100" w:firstLine="216"/>
        <w:rPr>
          <w:rFonts w:eastAsia="바탕"/>
          <w:b/>
          <w:sz w:val="22"/>
          <w:szCs w:val="22"/>
          <w:lang w:eastAsia="ko-KR"/>
        </w:rPr>
      </w:pPr>
    </w:p>
    <w:p w:rsidR="00A43446" w:rsidRDefault="00A43446" w:rsidP="00A43446">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 xml:space="preserve">Consider reduction of CSI processing/computation time as potential CSI enhancement for URLLC if </w:t>
      </w:r>
      <w:r w:rsidRPr="00A84DE0">
        <w:rPr>
          <w:rFonts w:eastAsia="바탕"/>
          <w:b/>
          <w:sz w:val="22"/>
          <w:szCs w:val="22"/>
          <w:lang w:eastAsia="ko-KR"/>
        </w:rPr>
        <w:t xml:space="preserve">it is sufficiently verified by the performance gain (based on relevant evaluations). </w:t>
      </w:r>
      <w:r>
        <w:rPr>
          <w:rFonts w:eastAsia="바탕"/>
          <w:b/>
          <w:sz w:val="22"/>
          <w:szCs w:val="22"/>
          <w:lang w:eastAsia="ko-KR"/>
        </w:rPr>
        <w:t>P</w:t>
      </w:r>
      <w:r w:rsidRPr="00A84DE0">
        <w:rPr>
          <w:rFonts w:eastAsia="바탕"/>
          <w:b/>
          <w:sz w:val="22"/>
          <w:szCs w:val="22"/>
          <w:lang w:eastAsia="ko-KR"/>
        </w:rPr>
        <w:t>ossible approaches would be the followings (if introduced).</w:t>
      </w:r>
    </w:p>
    <w:p w:rsidR="00A43446" w:rsidRPr="00A84DE0"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hint="eastAsia"/>
          <w:b/>
          <w:sz w:val="22"/>
          <w:szCs w:val="22"/>
          <w:lang w:eastAsia="ko-KR"/>
        </w:rPr>
        <w:t>App</w:t>
      </w:r>
      <w:r w:rsidRPr="00A84DE0">
        <w:rPr>
          <w:rFonts w:ascii="Times New Roman" w:hAnsi="Times New Roman"/>
          <w:b/>
          <w:sz w:val="22"/>
          <w:szCs w:val="22"/>
          <w:lang w:eastAsia="ko-KR"/>
        </w:rPr>
        <w:t>r</w:t>
      </w:r>
      <w:r w:rsidRPr="00A84DE0">
        <w:rPr>
          <w:rFonts w:ascii="Times New Roman" w:hAnsi="Times New Roman" w:hint="eastAsia"/>
          <w:b/>
          <w:sz w:val="22"/>
          <w:szCs w:val="22"/>
          <w:lang w:eastAsia="ko-KR"/>
        </w:rPr>
        <w:t xml:space="preserve">oach 1: </w:t>
      </w:r>
      <w:r w:rsidRPr="00A84DE0">
        <w:rPr>
          <w:rFonts w:ascii="Times New Roman" w:hAnsi="Times New Roman"/>
          <w:b/>
          <w:sz w:val="22"/>
          <w:szCs w:val="22"/>
          <w:lang w:eastAsia="ko-KR"/>
        </w:rPr>
        <w:t>by updating part of CSI feedback (e.g. update CQI part only) or by restricting range of CSI update (e.g. for reduced number of RI/PMI or sub-band)</w:t>
      </w:r>
    </w:p>
    <w:p w:rsidR="00A43446" w:rsidRPr="00A84DE0"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hint="eastAsia"/>
          <w:b/>
          <w:sz w:val="22"/>
          <w:szCs w:val="22"/>
          <w:lang w:eastAsia="ko-KR"/>
        </w:rPr>
        <w:t>App</w:t>
      </w:r>
      <w:r w:rsidRPr="00A84DE0">
        <w:rPr>
          <w:rFonts w:ascii="Times New Roman" w:hAnsi="Times New Roman"/>
          <w:b/>
          <w:sz w:val="22"/>
          <w:szCs w:val="22"/>
          <w:lang w:eastAsia="ko-KR"/>
        </w:rPr>
        <w:t>r</w:t>
      </w:r>
      <w:r w:rsidRPr="00A84DE0">
        <w:rPr>
          <w:rFonts w:ascii="Times New Roman" w:hAnsi="Times New Roman" w:hint="eastAsia"/>
          <w:b/>
          <w:sz w:val="22"/>
          <w:szCs w:val="22"/>
          <w:lang w:eastAsia="ko-KR"/>
        </w:rPr>
        <w:t xml:space="preserve">oach </w:t>
      </w:r>
      <w:r w:rsidRPr="00A84DE0">
        <w:rPr>
          <w:rFonts w:ascii="Times New Roman" w:hAnsi="Times New Roman"/>
          <w:b/>
          <w:sz w:val="22"/>
          <w:szCs w:val="22"/>
          <w:lang w:eastAsia="ko-KR"/>
        </w:rPr>
        <w:t>2</w:t>
      </w:r>
      <w:r w:rsidRPr="00A84DE0">
        <w:rPr>
          <w:rFonts w:ascii="Times New Roman" w:hAnsi="Times New Roman" w:hint="eastAsia"/>
          <w:b/>
          <w:sz w:val="22"/>
          <w:szCs w:val="22"/>
          <w:lang w:eastAsia="ko-KR"/>
        </w:rPr>
        <w:t xml:space="preserve">: </w:t>
      </w:r>
      <w:r w:rsidRPr="00A84DE0">
        <w:rPr>
          <w:rFonts w:ascii="Times New Roman" w:hAnsi="Times New Roman"/>
          <w:b/>
          <w:sz w:val="22"/>
          <w:szCs w:val="22"/>
          <w:lang w:eastAsia="ko-KR"/>
        </w:rPr>
        <w:t>by changing CSI reporting mode into wideband CSI reporting mode or periodic CSI reporting mode (requiring reduced computation time)</w:t>
      </w:r>
    </w:p>
    <w:p w:rsidR="00A43446" w:rsidRPr="000F06DD" w:rsidRDefault="00A43446" w:rsidP="00A43446">
      <w:pPr>
        <w:pStyle w:val="ac"/>
        <w:numPr>
          <w:ilvl w:val="0"/>
          <w:numId w:val="24"/>
        </w:numPr>
        <w:spacing w:before="120" w:after="120" w:line="240" w:lineRule="auto"/>
        <w:ind w:leftChars="0"/>
        <w:rPr>
          <w:b/>
          <w:sz w:val="22"/>
          <w:szCs w:val="22"/>
          <w:lang w:eastAsia="ko-KR"/>
        </w:rPr>
      </w:pPr>
      <w:r w:rsidRPr="00A84DE0">
        <w:rPr>
          <w:rFonts w:ascii="Times New Roman" w:hAnsi="Times New Roman" w:hint="eastAsia"/>
          <w:b/>
          <w:sz w:val="22"/>
          <w:szCs w:val="22"/>
          <w:lang w:eastAsia="ko-KR"/>
        </w:rPr>
        <w:t>App</w:t>
      </w:r>
      <w:r w:rsidRPr="00A84DE0">
        <w:rPr>
          <w:rFonts w:ascii="Times New Roman" w:hAnsi="Times New Roman"/>
          <w:b/>
          <w:sz w:val="22"/>
          <w:szCs w:val="22"/>
          <w:lang w:eastAsia="ko-KR"/>
        </w:rPr>
        <w:t>r</w:t>
      </w:r>
      <w:r w:rsidRPr="00A84DE0">
        <w:rPr>
          <w:rFonts w:ascii="Times New Roman" w:hAnsi="Times New Roman" w:hint="eastAsia"/>
          <w:b/>
          <w:sz w:val="22"/>
          <w:szCs w:val="22"/>
          <w:lang w:eastAsia="ko-KR"/>
        </w:rPr>
        <w:t xml:space="preserve">oach 3: </w:t>
      </w:r>
      <w:r w:rsidRPr="00A84DE0">
        <w:rPr>
          <w:rFonts w:ascii="Times New Roman" w:hAnsi="Times New Roman"/>
          <w:b/>
          <w:sz w:val="22"/>
          <w:szCs w:val="22"/>
          <w:lang w:eastAsia="ko-KR"/>
        </w:rPr>
        <w:t>by introducing new UE capability supporting more aggressive CSI processing time</w:t>
      </w:r>
    </w:p>
    <w:p w:rsidR="00A43446" w:rsidRDefault="00A43446" w:rsidP="00A43446">
      <w:pPr>
        <w:spacing w:before="120" w:after="120" w:line="240" w:lineRule="auto"/>
        <w:ind w:left="0" w:firstLineChars="100" w:firstLine="216"/>
        <w:rPr>
          <w:rFonts w:eastAsia="바탕"/>
          <w:b/>
          <w:sz w:val="22"/>
          <w:szCs w:val="22"/>
          <w:lang w:eastAsia="ko-KR"/>
        </w:rPr>
      </w:pPr>
    </w:p>
    <w:p w:rsidR="00A43446" w:rsidRPr="00A43446" w:rsidRDefault="00A43446" w:rsidP="00A43446">
      <w:pPr>
        <w:spacing w:before="120" w:after="120" w:line="240" w:lineRule="auto"/>
        <w:ind w:left="0" w:firstLineChars="100" w:firstLine="216"/>
        <w:rPr>
          <w:rFonts w:eastAsia="바탕"/>
          <w:b/>
          <w:sz w:val="22"/>
          <w:szCs w:val="22"/>
          <w:lang w:val="x-none" w:eastAsia="ko-KR"/>
        </w:rPr>
      </w:pPr>
      <w:r w:rsidRPr="00A43446">
        <w:rPr>
          <w:rFonts w:eastAsia="바탕"/>
          <w:b/>
          <w:sz w:val="22"/>
          <w:szCs w:val="22"/>
          <w:lang w:eastAsia="ko-KR"/>
        </w:rPr>
        <w:t xml:space="preserve">Proposal #3: Consider </w:t>
      </w:r>
      <w:r w:rsidRPr="00A43446">
        <w:rPr>
          <w:rFonts w:eastAsia="바탕"/>
          <w:b/>
          <w:sz w:val="22"/>
          <w:szCs w:val="22"/>
          <w:lang w:val="x-none" w:eastAsia="ko-KR"/>
        </w:rPr>
        <w:t xml:space="preserve">prioritization of HP CSI process over LP CSI process in terms of CPU occupation, in order to guarantee latency/reliability requirement for HP CSI reporting. </w:t>
      </w:r>
    </w:p>
    <w:p w:rsidR="00BC0709" w:rsidRPr="00DA3C5C" w:rsidRDefault="00BC0709"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B84BA7" w:rsidRDefault="00D13A31" w:rsidP="002F2D18">
      <w:pPr>
        <w:pStyle w:val="References"/>
        <w:rPr>
          <w:szCs w:val="22"/>
          <w:lang w:eastAsia="ko-KR"/>
        </w:rPr>
      </w:pPr>
      <w:r w:rsidRPr="006E5A16">
        <w:rPr>
          <w:rFonts w:eastAsia="맑은 고딕"/>
          <w:szCs w:val="22"/>
          <w:lang w:eastAsia="ko-KR"/>
        </w:rPr>
        <w:t>RAN1 chairman’s notes, RAN1#102-e</w:t>
      </w:r>
    </w:p>
    <w:p w:rsidR="00E3636D" w:rsidRDefault="00E3636D" w:rsidP="00E3636D">
      <w:pPr>
        <w:spacing w:before="120" w:after="120" w:line="240" w:lineRule="auto"/>
        <w:ind w:left="284" w:hangingChars="129"/>
        <w:rPr>
          <w:rFonts w:eastAsia="바탕"/>
          <w:sz w:val="22"/>
          <w:szCs w:val="22"/>
          <w:lang w:val="en-US" w:eastAsia="ko-KR"/>
        </w:rPr>
      </w:pP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DFB" w:rsidRDefault="00102DFB" w:rsidP="00CB15B0">
      <w:pPr>
        <w:spacing w:before="0" w:after="0" w:line="240" w:lineRule="auto"/>
      </w:pPr>
      <w:r>
        <w:separator/>
      </w:r>
    </w:p>
  </w:endnote>
  <w:endnote w:type="continuationSeparator" w:id="0">
    <w:p w:rsidR="00102DFB" w:rsidRDefault="00102DF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DFB" w:rsidRDefault="00102DFB" w:rsidP="00CB15B0">
      <w:pPr>
        <w:spacing w:before="0" w:after="0" w:line="240" w:lineRule="auto"/>
      </w:pPr>
      <w:r>
        <w:separator/>
      </w:r>
    </w:p>
  </w:footnote>
  <w:footnote w:type="continuationSeparator" w:id="0">
    <w:p w:rsidR="00102DFB" w:rsidRDefault="00102DF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1494"/>
        </w:tabs>
        <w:ind w:left="1494" w:hanging="360"/>
      </w:pPr>
      <w:rPr>
        <w:rFonts w:ascii="Symbol" w:hAnsi="Symbol" w:hint="default"/>
        <w:sz w:val="20"/>
      </w:rPr>
    </w:lvl>
    <w:lvl w:ilvl="3">
      <w:start w:val="1"/>
      <w:numFmt w:val="bullet"/>
      <w:lvlText w:val=""/>
      <w:lvlJc w:val="left"/>
      <w:pPr>
        <w:tabs>
          <w:tab w:val="num" w:pos="1919"/>
        </w:tabs>
        <w:ind w:left="1919"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2" w15:restartNumberingAfterBreak="0">
    <w:nsid w:val="3AFB68E3"/>
    <w:multiLevelType w:val="hybridMultilevel"/>
    <w:tmpl w:val="7A7C43A4"/>
    <w:lvl w:ilvl="0" w:tplc="F5A694E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14" w15:restartNumberingAfterBreak="0">
    <w:nsid w:val="498421EB"/>
    <w:multiLevelType w:val="hybridMultilevel"/>
    <w:tmpl w:val="BBB20A3C"/>
    <w:lvl w:ilvl="0" w:tplc="8BE40D68">
      <w:start w:val="1"/>
      <w:numFmt w:val="decimal"/>
      <w:lvlText w:val="%1)"/>
      <w:lvlJc w:val="left"/>
      <w:pPr>
        <w:ind w:left="580" w:hanging="360"/>
      </w:pPr>
      <w:rPr>
        <w:rFonts w:eastAsia="MS Mincho"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657D45B2"/>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1" w15:restartNumberingAfterBreak="0">
    <w:nsid w:val="678106B4"/>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0"/>
  </w:num>
  <w:num w:numId="3">
    <w:abstractNumId w:val="11"/>
  </w:num>
  <w:num w:numId="4">
    <w:abstractNumId w:val="8"/>
  </w:num>
  <w:num w:numId="5">
    <w:abstractNumId w:val="5"/>
  </w:num>
  <w:num w:numId="6">
    <w:abstractNumId w:val="9"/>
  </w:num>
  <w:num w:numId="7">
    <w:abstractNumId w:val="10"/>
  </w:num>
  <w:num w:numId="8">
    <w:abstractNumId w:val="1"/>
  </w:num>
  <w:num w:numId="9">
    <w:abstractNumId w:val="16"/>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0"/>
  </w:num>
  <w:num w:numId="13">
    <w:abstractNumId w:val="15"/>
  </w:num>
  <w:num w:numId="14">
    <w:abstractNumId w:val="13"/>
  </w:num>
  <w:num w:numId="15">
    <w:abstractNumId w:val="7"/>
  </w:num>
  <w:num w:numId="16">
    <w:abstractNumId w:val="17"/>
  </w:num>
  <w:num w:numId="17">
    <w:abstractNumId w:val="6"/>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21"/>
  </w:num>
  <w:num w:numId="23">
    <w:abstractNumId w:val="14"/>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743"/>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6DD"/>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00"/>
    <w:rsid w:val="00102B9C"/>
    <w:rsid w:val="00102CF4"/>
    <w:rsid w:val="00102DFB"/>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2A"/>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0A0"/>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BE6"/>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4B4A"/>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5AE"/>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3C9"/>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704"/>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7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75"/>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80"/>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77E44"/>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F56"/>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446"/>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5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3F1E"/>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1C"/>
    <w:rsid w:val="00C606C4"/>
    <w:rsid w:val="00C61365"/>
    <w:rsid w:val="00C6141C"/>
    <w:rsid w:val="00C6145F"/>
    <w:rsid w:val="00C61B49"/>
    <w:rsid w:val="00C61C22"/>
    <w:rsid w:val="00C61DCD"/>
    <w:rsid w:val="00C62962"/>
    <w:rsid w:val="00C62CC1"/>
    <w:rsid w:val="00C63582"/>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E3E"/>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3A31"/>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DF2"/>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B4D"/>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D2149-9219-478B-9CBC-5B1FBE42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Pages>
  <Words>1716</Words>
  <Characters>9784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23</cp:revision>
  <cp:lastPrinted>2018-02-12T06:55:00Z</cp:lastPrinted>
  <dcterms:created xsi:type="dcterms:W3CDTF">2020-05-15T08:19:00Z</dcterms:created>
  <dcterms:modified xsi:type="dcterms:W3CDTF">2020-10-23T12:43:00Z</dcterms:modified>
</cp:coreProperties>
</file>